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1B0" w:rsidRDefault="00E07F20" w:rsidP="001361B0">
      <w:pPr>
        <w:ind w:right="-739"/>
        <w:jc w:val="center"/>
        <w:rPr>
          <w:b/>
          <w:sz w:val="28"/>
          <w:szCs w:val="28"/>
        </w:rPr>
      </w:pPr>
      <w:bookmarkStart w:id="0" w:name="_GoBack"/>
      <w:bookmarkEnd w:id="0"/>
      <w:r>
        <w:rPr>
          <w:b/>
          <w:sz w:val="28"/>
          <w:szCs w:val="28"/>
        </w:rPr>
        <w:t xml:space="preserve">ОТЧЕТ о </w:t>
      </w:r>
      <w:r w:rsidR="001361B0">
        <w:rPr>
          <w:b/>
          <w:sz w:val="28"/>
          <w:szCs w:val="28"/>
        </w:rPr>
        <w:t>международных</w:t>
      </w:r>
      <w:r w:rsidR="008A2BF1">
        <w:rPr>
          <w:b/>
          <w:sz w:val="28"/>
          <w:szCs w:val="28"/>
        </w:rPr>
        <w:t>,</w:t>
      </w:r>
      <w:r w:rsidR="001361B0">
        <w:rPr>
          <w:b/>
          <w:sz w:val="28"/>
          <w:szCs w:val="28"/>
        </w:rPr>
        <w:t xml:space="preserve"> </w:t>
      </w:r>
      <w:r w:rsidR="001361B0" w:rsidRPr="003E5E2C">
        <w:rPr>
          <w:b/>
          <w:sz w:val="28"/>
          <w:szCs w:val="28"/>
        </w:rPr>
        <w:t>презентационных</w:t>
      </w:r>
      <w:r w:rsidR="00D3408E">
        <w:rPr>
          <w:b/>
          <w:sz w:val="28"/>
          <w:szCs w:val="28"/>
        </w:rPr>
        <w:t xml:space="preserve"> и выставочно-ярмарочных мероприятиях</w:t>
      </w:r>
    </w:p>
    <w:p w:rsidR="001361B0" w:rsidRDefault="001361B0" w:rsidP="001361B0">
      <w:pPr>
        <w:ind w:right="-739"/>
        <w:jc w:val="center"/>
        <w:rPr>
          <w:b/>
          <w:sz w:val="28"/>
          <w:szCs w:val="28"/>
        </w:rPr>
      </w:pPr>
      <w:r w:rsidRPr="003E5E2C">
        <w:rPr>
          <w:b/>
          <w:sz w:val="28"/>
          <w:szCs w:val="28"/>
        </w:rPr>
        <w:t>Камчатского края</w:t>
      </w:r>
      <w:r w:rsidR="00E07F20">
        <w:rPr>
          <w:b/>
          <w:sz w:val="28"/>
          <w:szCs w:val="28"/>
        </w:rPr>
        <w:t xml:space="preserve"> за</w:t>
      </w:r>
      <w:r w:rsidR="00014893">
        <w:rPr>
          <w:b/>
          <w:sz w:val="28"/>
          <w:szCs w:val="28"/>
        </w:rPr>
        <w:t xml:space="preserve"> 2017</w:t>
      </w:r>
      <w:r w:rsidRPr="003E5E2C">
        <w:rPr>
          <w:b/>
          <w:sz w:val="28"/>
          <w:szCs w:val="28"/>
        </w:rPr>
        <w:t xml:space="preserve"> год</w:t>
      </w:r>
    </w:p>
    <w:tbl>
      <w:tblPr>
        <w:tblStyle w:val="a3"/>
        <w:tblW w:w="16018" w:type="dxa"/>
        <w:tblInd w:w="-601" w:type="dxa"/>
        <w:tblLayout w:type="fixed"/>
        <w:tblLook w:val="04A0" w:firstRow="1" w:lastRow="0" w:firstColumn="1" w:lastColumn="0" w:noHBand="0" w:noVBand="1"/>
      </w:tblPr>
      <w:tblGrid>
        <w:gridCol w:w="567"/>
        <w:gridCol w:w="2410"/>
        <w:gridCol w:w="2410"/>
        <w:gridCol w:w="5528"/>
        <w:gridCol w:w="5103"/>
      </w:tblGrid>
      <w:tr w:rsidR="001361B0" w:rsidRPr="00F2573A" w:rsidTr="00605BA8">
        <w:tc>
          <w:tcPr>
            <w:tcW w:w="567" w:type="dxa"/>
          </w:tcPr>
          <w:p w:rsidR="001361B0" w:rsidRPr="009D1CD2" w:rsidRDefault="001361B0" w:rsidP="007B6D05">
            <w:pPr>
              <w:jc w:val="center"/>
              <w:rPr>
                <w:b/>
                <w:sz w:val="21"/>
                <w:szCs w:val="21"/>
              </w:rPr>
            </w:pPr>
            <w:r w:rsidRPr="009D1CD2">
              <w:rPr>
                <w:b/>
                <w:sz w:val="21"/>
                <w:szCs w:val="21"/>
              </w:rPr>
              <w:t>№</w:t>
            </w:r>
          </w:p>
        </w:tc>
        <w:tc>
          <w:tcPr>
            <w:tcW w:w="2410" w:type="dxa"/>
          </w:tcPr>
          <w:p w:rsidR="001361B0" w:rsidRPr="009D1CD2" w:rsidRDefault="001361B0" w:rsidP="007B6D05">
            <w:pPr>
              <w:jc w:val="center"/>
              <w:rPr>
                <w:b/>
                <w:sz w:val="21"/>
                <w:szCs w:val="21"/>
              </w:rPr>
            </w:pPr>
            <w:r w:rsidRPr="009D1CD2">
              <w:rPr>
                <w:b/>
                <w:sz w:val="21"/>
                <w:szCs w:val="21"/>
              </w:rPr>
              <w:t>Наименование, место и дата проведения мероприятия</w:t>
            </w:r>
          </w:p>
        </w:tc>
        <w:tc>
          <w:tcPr>
            <w:tcW w:w="2410" w:type="dxa"/>
          </w:tcPr>
          <w:p w:rsidR="001361B0" w:rsidRPr="009D1CD2" w:rsidRDefault="001361B0" w:rsidP="007B6D05">
            <w:pPr>
              <w:jc w:val="center"/>
              <w:rPr>
                <w:b/>
                <w:sz w:val="21"/>
                <w:szCs w:val="21"/>
                <w:lang w:val="en-US"/>
              </w:rPr>
            </w:pPr>
            <w:r w:rsidRPr="009D1CD2">
              <w:rPr>
                <w:b/>
                <w:sz w:val="21"/>
                <w:szCs w:val="21"/>
              </w:rPr>
              <w:t xml:space="preserve">Инициатор </w:t>
            </w:r>
          </w:p>
          <w:p w:rsidR="001361B0" w:rsidRPr="009D1CD2" w:rsidRDefault="001361B0" w:rsidP="007B6D05">
            <w:pPr>
              <w:jc w:val="center"/>
              <w:rPr>
                <w:sz w:val="21"/>
                <w:szCs w:val="21"/>
                <w:lang w:val="en-US"/>
              </w:rPr>
            </w:pPr>
            <w:r w:rsidRPr="009D1CD2">
              <w:rPr>
                <w:b/>
                <w:sz w:val="21"/>
                <w:szCs w:val="21"/>
                <w:lang w:val="en-US"/>
              </w:rPr>
              <w:t>(</w:t>
            </w:r>
            <w:r w:rsidRPr="009D1CD2">
              <w:rPr>
                <w:b/>
                <w:sz w:val="21"/>
                <w:szCs w:val="21"/>
              </w:rPr>
              <w:t>автор предложений</w:t>
            </w:r>
            <w:r w:rsidRPr="009D1CD2">
              <w:rPr>
                <w:b/>
                <w:sz w:val="21"/>
                <w:szCs w:val="21"/>
                <w:lang w:val="en-US"/>
              </w:rPr>
              <w:t>)</w:t>
            </w:r>
          </w:p>
        </w:tc>
        <w:tc>
          <w:tcPr>
            <w:tcW w:w="5528" w:type="dxa"/>
          </w:tcPr>
          <w:p w:rsidR="001361B0" w:rsidRPr="009D1CD2" w:rsidRDefault="001361B0" w:rsidP="007B6D05">
            <w:pPr>
              <w:jc w:val="center"/>
              <w:rPr>
                <w:b/>
                <w:sz w:val="21"/>
                <w:szCs w:val="21"/>
              </w:rPr>
            </w:pPr>
            <w:r w:rsidRPr="009D1CD2">
              <w:rPr>
                <w:b/>
                <w:sz w:val="21"/>
                <w:szCs w:val="21"/>
              </w:rPr>
              <w:t>Обоснование необходимости и цель</w:t>
            </w:r>
          </w:p>
        </w:tc>
        <w:tc>
          <w:tcPr>
            <w:tcW w:w="5103" w:type="dxa"/>
          </w:tcPr>
          <w:p w:rsidR="001361B0" w:rsidRPr="009D1CD2" w:rsidRDefault="001361B0" w:rsidP="007B6D05">
            <w:pPr>
              <w:jc w:val="center"/>
              <w:rPr>
                <w:b/>
                <w:sz w:val="21"/>
                <w:szCs w:val="21"/>
              </w:rPr>
            </w:pPr>
            <w:r>
              <w:rPr>
                <w:b/>
                <w:sz w:val="21"/>
                <w:szCs w:val="21"/>
              </w:rPr>
              <w:t>Отчет</w:t>
            </w:r>
          </w:p>
        </w:tc>
      </w:tr>
      <w:tr w:rsidR="001361B0" w:rsidRPr="00F2573A" w:rsidTr="007B6D05">
        <w:tc>
          <w:tcPr>
            <w:tcW w:w="16018" w:type="dxa"/>
            <w:gridSpan w:val="5"/>
          </w:tcPr>
          <w:p w:rsidR="001361B0" w:rsidRPr="00F2573A" w:rsidRDefault="001361B0" w:rsidP="007B6D05">
            <w:pPr>
              <w:jc w:val="center"/>
              <w:rPr>
                <w:b/>
                <w:sz w:val="22"/>
                <w:szCs w:val="22"/>
              </w:rPr>
            </w:pPr>
            <w:r w:rsidRPr="00F2573A">
              <w:rPr>
                <w:b/>
                <w:sz w:val="22"/>
                <w:szCs w:val="22"/>
              </w:rPr>
              <w:t>Торгово-экономические и инвестиционные форумы, выставки</w:t>
            </w:r>
          </w:p>
        </w:tc>
      </w:tr>
      <w:tr w:rsidR="00014893" w:rsidRPr="00F2573A" w:rsidTr="00605BA8">
        <w:tc>
          <w:tcPr>
            <w:tcW w:w="567" w:type="dxa"/>
          </w:tcPr>
          <w:p w:rsidR="00014893" w:rsidRPr="00C560E8" w:rsidRDefault="00014893" w:rsidP="007B6D05">
            <w:pPr>
              <w:pStyle w:val="a4"/>
              <w:numPr>
                <w:ilvl w:val="0"/>
                <w:numId w:val="1"/>
              </w:numPr>
              <w:ind w:left="142" w:firstLine="0"/>
              <w:jc w:val="center"/>
              <w:rPr>
                <w:b/>
                <w:sz w:val="22"/>
                <w:szCs w:val="22"/>
              </w:rPr>
            </w:pPr>
          </w:p>
        </w:tc>
        <w:tc>
          <w:tcPr>
            <w:tcW w:w="2410" w:type="dxa"/>
          </w:tcPr>
          <w:p w:rsidR="00014893" w:rsidRPr="00C560E8" w:rsidRDefault="00014893" w:rsidP="00973E04">
            <w:pPr>
              <w:jc w:val="center"/>
              <w:rPr>
                <w:sz w:val="22"/>
                <w:szCs w:val="22"/>
              </w:rPr>
            </w:pPr>
            <w:r w:rsidRPr="00C560E8">
              <w:rPr>
                <w:sz w:val="22"/>
                <w:szCs w:val="22"/>
              </w:rPr>
              <w:t>Международный инвестиционный форум,</w:t>
            </w:r>
          </w:p>
          <w:p w:rsidR="00014893" w:rsidRPr="00C560E8" w:rsidRDefault="00014893" w:rsidP="00973E04">
            <w:pPr>
              <w:jc w:val="center"/>
              <w:rPr>
                <w:sz w:val="22"/>
                <w:szCs w:val="22"/>
              </w:rPr>
            </w:pPr>
            <w:r w:rsidRPr="00C560E8">
              <w:rPr>
                <w:sz w:val="22"/>
                <w:szCs w:val="22"/>
              </w:rPr>
              <w:t>г. Сочи</w:t>
            </w:r>
          </w:p>
          <w:p w:rsidR="00014893" w:rsidRPr="00C560E8" w:rsidRDefault="00014893" w:rsidP="00973E04">
            <w:pPr>
              <w:jc w:val="center"/>
              <w:rPr>
                <w:b/>
                <w:sz w:val="22"/>
                <w:szCs w:val="22"/>
              </w:rPr>
            </w:pPr>
            <w:r>
              <w:rPr>
                <w:sz w:val="22"/>
                <w:szCs w:val="22"/>
              </w:rPr>
              <w:t>27-28 февраля</w:t>
            </w:r>
            <w:r w:rsidR="00FB044F">
              <w:rPr>
                <w:sz w:val="22"/>
                <w:szCs w:val="22"/>
              </w:rPr>
              <w:t xml:space="preserve"> 2017</w:t>
            </w:r>
          </w:p>
        </w:tc>
        <w:tc>
          <w:tcPr>
            <w:tcW w:w="2410" w:type="dxa"/>
          </w:tcPr>
          <w:p w:rsidR="00014893" w:rsidRPr="00C560E8" w:rsidRDefault="00014893" w:rsidP="00973E04">
            <w:pPr>
              <w:jc w:val="center"/>
              <w:rPr>
                <w:b/>
                <w:sz w:val="22"/>
                <w:szCs w:val="22"/>
              </w:rPr>
            </w:pPr>
            <w:r>
              <w:rPr>
                <w:sz w:val="22"/>
                <w:szCs w:val="22"/>
              </w:rPr>
              <w:t>Агентство инвестиций и предпринимательства Камчатского края</w:t>
            </w:r>
          </w:p>
        </w:tc>
        <w:tc>
          <w:tcPr>
            <w:tcW w:w="5528" w:type="dxa"/>
          </w:tcPr>
          <w:p w:rsidR="00014893" w:rsidRPr="00C560E8" w:rsidRDefault="00014893" w:rsidP="00973E04">
            <w:pPr>
              <w:jc w:val="both"/>
              <w:rPr>
                <w:sz w:val="22"/>
                <w:szCs w:val="22"/>
              </w:rPr>
            </w:pPr>
            <w:r w:rsidRPr="00C560E8">
              <w:rPr>
                <w:sz w:val="22"/>
                <w:szCs w:val="22"/>
              </w:rPr>
              <w:t>Форум проводится по инициативе МЭРТ РФ, имеет статус ежегодного, всероссийского и международного, организуется администрацией Краснодарского края при поддержке Президента России совместно с Правительством РФ, МИД РФ и ТПП РФ. Технический оператор форума – ТПП Краснодарского края.  Сочинский инвестиционный форум - место диалога политиков, руководителей законодательных и исполнительных органов власти, предпринимателей, ученых и общественных деятелей, руководителей банков, международных инвестиционных, консалтинговых и страховых компаний. В его работе принимают участие руководители и представители дипломатических и торговых миссий, аккредитованных в России, представляющих страны Европы, Ближнего Востока, Азии и Америки, а также делегации бизнесменов и общественных деятелей из стран СНГ. Высокий уровень подготовки инвестиционных проектов (с оформленными и согласованными документами), позволяет потенциальным инвесторам заключить соглашение на Форуме и начать строительство в ближайшее время.</w:t>
            </w:r>
          </w:p>
        </w:tc>
        <w:tc>
          <w:tcPr>
            <w:tcW w:w="5103" w:type="dxa"/>
          </w:tcPr>
          <w:p w:rsidR="00AD6C6F" w:rsidRDefault="00C144F7" w:rsidP="003224AD">
            <w:pPr>
              <w:jc w:val="both"/>
              <w:rPr>
                <w:sz w:val="22"/>
                <w:szCs w:val="22"/>
              </w:rPr>
            </w:pPr>
            <w:r>
              <w:rPr>
                <w:sz w:val="22"/>
                <w:szCs w:val="22"/>
              </w:rPr>
              <w:t>Губернатор  Камчатского края В.И. Илюхин совместно с Заместителем Председателя Правительства Камча</w:t>
            </w:r>
            <w:r w:rsidR="00AD6C6F">
              <w:rPr>
                <w:sz w:val="22"/>
                <w:szCs w:val="22"/>
              </w:rPr>
              <w:t>тского края М.А. Суббота принял</w:t>
            </w:r>
            <w:r>
              <w:rPr>
                <w:sz w:val="22"/>
                <w:szCs w:val="22"/>
              </w:rPr>
              <w:t xml:space="preserve"> участие в Межд</w:t>
            </w:r>
            <w:r w:rsidR="00AD6C6F">
              <w:rPr>
                <w:sz w:val="22"/>
                <w:szCs w:val="22"/>
              </w:rPr>
              <w:t>ународном инвестиционном Форуме,</w:t>
            </w:r>
            <w:r w:rsidR="00AD6C6F">
              <w:t xml:space="preserve"> </w:t>
            </w:r>
            <w:r w:rsidR="00AD6C6F">
              <w:rPr>
                <w:sz w:val="22"/>
                <w:szCs w:val="22"/>
              </w:rPr>
              <w:t>о</w:t>
            </w:r>
            <w:r w:rsidR="00AD6C6F" w:rsidRPr="00AD6C6F">
              <w:rPr>
                <w:sz w:val="22"/>
                <w:szCs w:val="22"/>
              </w:rPr>
              <w:t>сновной темой</w:t>
            </w:r>
            <w:r w:rsidR="00AD6C6F">
              <w:rPr>
                <w:sz w:val="22"/>
                <w:szCs w:val="22"/>
              </w:rPr>
              <w:t xml:space="preserve"> которого</w:t>
            </w:r>
            <w:r w:rsidR="00AD6C6F" w:rsidRPr="00AD6C6F">
              <w:rPr>
                <w:sz w:val="22"/>
                <w:szCs w:val="22"/>
              </w:rPr>
              <w:t xml:space="preserve"> </w:t>
            </w:r>
            <w:r w:rsidR="00AD6C6F">
              <w:rPr>
                <w:sz w:val="22"/>
                <w:szCs w:val="22"/>
              </w:rPr>
              <w:t xml:space="preserve">явилось </w:t>
            </w:r>
            <w:r w:rsidR="00AD6C6F" w:rsidRPr="00AD6C6F">
              <w:rPr>
                <w:sz w:val="22"/>
                <w:szCs w:val="22"/>
              </w:rPr>
              <w:t xml:space="preserve">развитие регионов. </w:t>
            </w:r>
            <w:r>
              <w:rPr>
                <w:sz w:val="22"/>
                <w:szCs w:val="22"/>
              </w:rPr>
              <w:t xml:space="preserve"> </w:t>
            </w:r>
            <w:r w:rsidR="00AD6C6F">
              <w:rPr>
                <w:sz w:val="22"/>
                <w:szCs w:val="22"/>
              </w:rPr>
              <w:t>Стратегические сессии, к которых делегация Камчатского края приняла участие:</w:t>
            </w:r>
            <w:r w:rsidR="003224AD" w:rsidRPr="003224AD">
              <w:rPr>
                <w:sz w:val="22"/>
                <w:szCs w:val="22"/>
              </w:rPr>
              <w:t xml:space="preserve"> </w:t>
            </w:r>
          </w:p>
          <w:p w:rsidR="003224AD" w:rsidRPr="003224AD" w:rsidRDefault="00AD6C6F" w:rsidP="003224AD">
            <w:pPr>
              <w:jc w:val="both"/>
              <w:rPr>
                <w:sz w:val="22"/>
                <w:szCs w:val="22"/>
              </w:rPr>
            </w:pPr>
            <w:r>
              <w:rPr>
                <w:sz w:val="22"/>
                <w:szCs w:val="22"/>
              </w:rPr>
              <w:t xml:space="preserve">- </w:t>
            </w:r>
            <w:r w:rsidR="003224AD" w:rsidRPr="003224AD">
              <w:rPr>
                <w:sz w:val="22"/>
                <w:szCs w:val="22"/>
              </w:rPr>
              <w:t xml:space="preserve">«Повышение эффективности инвестиций — ТОСЭР» </w:t>
            </w:r>
            <w:r>
              <w:rPr>
                <w:sz w:val="22"/>
                <w:szCs w:val="22"/>
              </w:rPr>
              <w:t>(в</w:t>
            </w:r>
            <w:r w:rsidR="003224AD" w:rsidRPr="003224AD">
              <w:rPr>
                <w:sz w:val="22"/>
                <w:szCs w:val="22"/>
              </w:rPr>
              <w:t xml:space="preserve"> рамках сессии, проводимой совместно с Министерством экономического развития Российской Федерации, обсуждались первые результаты деятельности резидентов ТОСЭР. Рассмотрены ограничения применения этих механизмов в России и достаточность предлагаемых преференций для привлечения инвестиций в регионы. </w:t>
            </w:r>
          </w:p>
          <w:p w:rsidR="003224AD" w:rsidRPr="003224AD" w:rsidRDefault="00AD6C6F" w:rsidP="003224AD">
            <w:pPr>
              <w:jc w:val="both"/>
              <w:rPr>
                <w:sz w:val="22"/>
                <w:szCs w:val="22"/>
              </w:rPr>
            </w:pPr>
            <w:r>
              <w:rPr>
                <w:sz w:val="22"/>
                <w:szCs w:val="22"/>
              </w:rPr>
              <w:t xml:space="preserve">- </w:t>
            </w:r>
            <w:r w:rsidR="003224AD" w:rsidRPr="003224AD">
              <w:rPr>
                <w:sz w:val="22"/>
                <w:szCs w:val="22"/>
              </w:rPr>
              <w:t>Панельная дискуссия «Инновационный потенциал регионов — драйвер экономического развития» (Совместно с Министерством экономического развития Российской Федерации и Российской академией наук)</w:t>
            </w:r>
          </w:p>
          <w:p w:rsidR="003224AD" w:rsidRPr="003224AD" w:rsidRDefault="003224AD" w:rsidP="003224AD">
            <w:pPr>
              <w:jc w:val="both"/>
              <w:rPr>
                <w:sz w:val="22"/>
                <w:szCs w:val="22"/>
              </w:rPr>
            </w:pPr>
            <w:r w:rsidRPr="003224AD">
              <w:rPr>
                <w:sz w:val="22"/>
                <w:szCs w:val="22"/>
              </w:rPr>
              <w:t xml:space="preserve">Рассмотрены проблемы эффективного обеспечения жизненного цикла инноваций и необходимость включения результатов научных исследований в социально-экономическое развитие региона. </w:t>
            </w:r>
          </w:p>
          <w:p w:rsidR="003224AD" w:rsidRPr="003224AD" w:rsidRDefault="00AD6C6F" w:rsidP="003224AD">
            <w:pPr>
              <w:jc w:val="both"/>
              <w:rPr>
                <w:sz w:val="22"/>
                <w:szCs w:val="22"/>
              </w:rPr>
            </w:pPr>
            <w:r>
              <w:rPr>
                <w:sz w:val="22"/>
                <w:szCs w:val="22"/>
              </w:rPr>
              <w:t xml:space="preserve">- </w:t>
            </w:r>
            <w:r w:rsidR="003224AD" w:rsidRPr="003224AD">
              <w:rPr>
                <w:sz w:val="22"/>
                <w:szCs w:val="22"/>
              </w:rPr>
              <w:t xml:space="preserve">Стратегическая сессия «Современный город: создавая комфортную среду, развиваем экономику». </w:t>
            </w:r>
          </w:p>
          <w:p w:rsidR="003224AD" w:rsidRPr="003224AD" w:rsidRDefault="003224AD" w:rsidP="003224AD">
            <w:pPr>
              <w:jc w:val="both"/>
              <w:rPr>
                <w:sz w:val="22"/>
                <w:szCs w:val="22"/>
              </w:rPr>
            </w:pPr>
            <w:r w:rsidRPr="003224AD">
              <w:rPr>
                <w:sz w:val="22"/>
                <w:szCs w:val="22"/>
              </w:rPr>
              <w:t>В рамках стратегической сессии обсуждались вопросы обеспечения эффективного пространственного развития территорий в Российской Федерации, создания комфортных городских пространств, комплексного развития и управления городской инфраструктурой, вовлечения общественности в эти процессы.</w:t>
            </w:r>
          </w:p>
          <w:p w:rsidR="003224AD" w:rsidRPr="003224AD" w:rsidRDefault="003224AD" w:rsidP="003224AD">
            <w:pPr>
              <w:jc w:val="both"/>
              <w:rPr>
                <w:sz w:val="22"/>
                <w:szCs w:val="22"/>
              </w:rPr>
            </w:pPr>
          </w:p>
          <w:p w:rsidR="00014893" w:rsidRPr="00C560E8" w:rsidRDefault="00AD6C6F" w:rsidP="003224AD">
            <w:pPr>
              <w:jc w:val="both"/>
              <w:rPr>
                <w:sz w:val="22"/>
                <w:szCs w:val="22"/>
              </w:rPr>
            </w:pPr>
            <w:r>
              <w:rPr>
                <w:sz w:val="22"/>
                <w:szCs w:val="22"/>
              </w:rPr>
              <w:t xml:space="preserve">- </w:t>
            </w:r>
            <w:r w:rsidR="003224AD" w:rsidRPr="003224AD">
              <w:rPr>
                <w:sz w:val="22"/>
                <w:szCs w:val="22"/>
              </w:rPr>
              <w:t>Панельная сессия «Лучшие социально-экономические практики, «Готовые решения» для внедрения в регионах». В рамках сессии представлены тиражируемые решения отраслевой модели, включенные в проект Агентства стратегических инициатив «Магазин верных решений».</w:t>
            </w:r>
          </w:p>
        </w:tc>
      </w:tr>
      <w:tr w:rsidR="00656D8E" w:rsidRPr="00F2573A" w:rsidTr="00605BA8">
        <w:tc>
          <w:tcPr>
            <w:tcW w:w="567" w:type="dxa"/>
          </w:tcPr>
          <w:p w:rsidR="00656D8E" w:rsidRPr="00C560E8" w:rsidRDefault="00656D8E" w:rsidP="007B6D05">
            <w:pPr>
              <w:pStyle w:val="a4"/>
              <w:numPr>
                <w:ilvl w:val="0"/>
                <w:numId w:val="1"/>
              </w:numPr>
              <w:ind w:left="142" w:firstLine="0"/>
              <w:jc w:val="center"/>
              <w:rPr>
                <w:b/>
                <w:sz w:val="22"/>
                <w:szCs w:val="22"/>
              </w:rPr>
            </w:pPr>
          </w:p>
        </w:tc>
        <w:tc>
          <w:tcPr>
            <w:tcW w:w="2410" w:type="dxa"/>
          </w:tcPr>
          <w:p w:rsidR="00656D8E" w:rsidRDefault="00656D8E" w:rsidP="00973E04">
            <w:pPr>
              <w:jc w:val="center"/>
              <w:rPr>
                <w:color w:val="000000"/>
                <w:sz w:val="22"/>
                <w:szCs w:val="22"/>
              </w:rPr>
            </w:pPr>
            <w:r>
              <w:rPr>
                <w:sz w:val="22"/>
                <w:szCs w:val="22"/>
              </w:rPr>
              <w:t xml:space="preserve">Международная туристская выставка </w:t>
            </w:r>
            <w:r>
              <w:rPr>
                <w:color w:val="000000"/>
                <w:sz w:val="22"/>
                <w:szCs w:val="22"/>
              </w:rPr>
              <w:t>ITB Berlin,</w:t>
            </w:r>
          </w:p>
          <w:p w:rsidR="00656D8E" w:rsidRDefault="00656D8E" w:rsidP="00973E04">
            <w:pPr>
              <w:jc w:val="center"/>
              <w:rPr>
                <w:color w:val="000000"/>
                <w:sz w:val="22"/>
                <w:szCs w:val="22"/>
              </w:rPr>
            </w:pPr>
            <w:r>
              <w:rPr>
                <w:color w:val="000000"/>
                <w:sz w:val="22"/>
                <w:szCs w:val="22"/>
              </w:rPr>
              <w:t>г. Берлин (Германия)</w:t>
            </w:r>
          </w:p>
          <w:p w:rsidR="00656D8E" w:rsidRDefault="00656D8E" w:rsidP="00973E04">
            <w:pPr>
              <w:jc w:val="center"/>
              <w:rPr>
                <w:color w:val="000000"/>
                <w:sz w:val="22"/>
                <w:szCs w:val="22"/>
              </w:rPr>
            </w:pPr>
            <w:r>
              <w:rPr>
                <w:color w:val="000000"/>
                <w:sz w:val="22"/>
                <w:szCs w:val="22"/>
              </w:rPr>
              <w:t>08-12 марта 2017</w:t>
            </w:r>
          </w:p>
        </w:tc>
        <w:tc>
          <w:tcPr>
            <w:tcW w:w="2410" w:type="dxa"/>
          </w:tcPr>
          <w:p w:rsidR="00656D8E" w:rsidRDefault="00656D8E" w:rsidP="00973E04">
            <w:pPr>
              <w:jc w:val="center"/>
              <w:rPr>
                <w:sz w:val="22"/>
                <w:szCs w:val="22"/>
              </w:rPr>
            </w:pPr>
            <w:r>
              <w:rPr>
                <w:sz w:val="22"/>
                <w:szCs w:val="22"/>
              </w:rPr>
              <w:t>Агентство по туризму и внешним связям Камчатского края</w:t>
            </w:r>
          </w:p>
        </w:tc>
        <w:tc>
          <w:tcPr>
            <w:tcW w:w="5528" w:type="dxa"/>
          </w:tcPr>
          <w:p w:rsidR="00656D8E" w:rsidRDefault="00656D8E" w:rsidP="00973E04">
            <w:pPr>
              <w:jc w:val="both"/>
              <w:rPr>
                <w:sz w:val="22"/>
                <w:szCs w:val="22"/>
              </w:rPr>
            </w:pPr>
            <w:r>
              <w:rPr>
                <w:sz w:val="22"/>
                <w:szCs w:val="22"/>
              </w:rPr>
              <w:t>Продвижение туристского бренда Камчатского края на одной из самых крупных туристских выставок Европы. Представление камчатского турпродукта с целью повышения престижа у европейцев. Ежегодная выставка ITB Berlin  является крупнейшим всемирным событием в индустрии туризма, это зеркало международной индустрии туризма, главный форум отрасли, охватывающей весь мир. Среди сегментов туриндустрии, представленных на ITB, есть международные федерации туризма, туристические и транспортные агентства, туроператоры, национальные и региональные туристические организации, отели, страховые компании и многие другие. Посетителями выставки являются представители бизнеса, связанного с отдыхом и путешествиями: туроператоры, сотрудники туристических агентств, гостиничные менеджеры и издатели туристической литературы.</w:t>
            </w:r>
          </w:p>
        </w:tc>
        <w:tc>
          <w:tcPr>
            <w:tcW w:w="5103" w:type="dxa"/>
          </w:tcPr>
          <w:p w:rsidR="00656D8E" w:rsidRPr="006D5B81" w:rsidRDefault="00656D8E" w:rsidP="00973E04">
            <w:pPr>
              <w:jc w:val="both"/>
              <w:rPr>
                <w:sz w:val="22"/>
                <w:szCs w:val="22"/>
              </w:rPr>
            </w:pPr>
            <w:r w:rsidRPr="006D5B81">
              <w:rPr>
                <w:sz w:val="22"/>
                <w:szCs w:val="22"/>
              </w:rPr>
              <w:t>В период с 08 по 12 марта 2017 года в Берлине (Германия) прошла Международная туристическая выставка ITB (International Tourism Exchange).</w:t>
            </w:r>
          </w:p>
          <w:p w:rsidR="00656D8E" w:rsidRPr="006D5B81" w:rsidRDefault="00656D8E" w:rsidP="00973E04">
            <w:pPr>
              <w:jc w:val="both"/>
              <w:rPr>
                <w:sz w:val="22"/>
                <w:szCs w:val="22"/>
              </w:rPr>
            </w:pPr>
            <w:r w:rsidRPr="006D5B81">
              <w:rPr>
                <w:sz w:val="22"/>
                <w:szCs w:val="22"/>
              </w:rPr>
              <w:t>От Камчатского края в выставке приняли участие представители туристических компаний Камчатского края, такие как ООО «Камчатинтур», ООО «РедРиверз», ООО «Траверс Тур», ООО «Камчатское бюро путешествий». Представители туристических компаний провели презентации туристического потенциала полуострова для привлечения иностранных туристов.</w:t>
            </w:r>
          </w:p>
          <w:p w:rsidR="00656D8E" w:rsidRDefault="00656D8E" w:rsidP="00973E04">
            <w:pPr>
              <w:jc w:val="both"/>
              <w:rPr>
                <w:sz w:val="22"/>
                <w:szCs w:val="22"/>
              </w:rPr>
            </w:pPr>
            <w:r w:rsidRPr="006D5B81">
              <w:rPr>
                <w:sz w:val="22"/>
                <w:szCs w:val="22"/>
              </w:rPr>
              <w:t>Печатная продукция, представленная на выставке ITB пользовалась большим спросом не только у немецких, но и у европейских посетителей, поскольку была представлена на двух языках – немецком и английском (магниты, календари событий, диски с фильмом о Камчатке, журналы «Kamchatka Explorer», карта России с информацией об Агентстве по туризму и внешним связям Камчатского края.</w:t>
            </w:r>
          </w:p>
        </w:tc>
      </w:tr>
      <w:tr w:rsidR="00656D8E" w:rsidRPr="00F2573A" w:rsidTr="00605BA8">
        <w:tc>
          <w:tcPr>
            <w:tcW w:w="567" w:type="dxa"/>
          </w:tcPr>
          <w:p w:rsidR="00656D8E" w:rsidRPr="00C560E8" w:rsidRDefault="00656D8E" w:rsidP="007B6D05">
            <w:pPr>
              <w:pStyle w:val="a4"/>
              <w:numPr>
                <w:ilvl w:val="0"/>
                <w:numId w:val="1"/>
              </w:numPr>
              <w:ind w:left="142" w:firstLine="0"/>
              <w:jc w:val="center"/>
              <w:rPr>
                <w:b/>
                <w:sz w:val="22"/>
                <w:szCs w:val="22"/>
              </w:rPr>
            </w:pPr>
          </w:p>
        </w:tc>
        <w:tc>
          <w:tcPr>
            <w:tcW w:w="2410" w:type="dxa"/>
          </w:tcPr>
          <w:p w:rsidR="00656D8E" w:rsidRDefault="00656D8E" w:rsidP="00973E04">
            <w:pPr>
              <w:jc w:val="center"/>
              <w:rPr>
                <w:color w:val="000000"/>
                <w:sz w:val="22"/>
                <w:szCs w:val="22"/>
              </w:rPr>
            </w:pPr>
            <w:r>
              <w:rPr>
                <w:color w:val="000000"/>
                <w:sz w:val="22"/>
                <w:szCs w:val="22"/>
              </w:rPr>
              <w:t>Международная туристическая выставка Интурмаркет,</w:t>
            </w:r>
          </w:p>
          <w:p w:rsidR="00656D8E" w:rsidRDefault="00656D8E" w:rsidP="00973E04">
            <w:pPr>
              <w:jc w:val="center"/>
              <w:rPr>
                <w:color w:val="000000"/>
                <w:sz w:val="22"/>
                <w:szCs w:val="22"/>
              </w:rPr>
            </w:pPr>
            <w:r>
              <w:rPr>
                <w:color w:val="000000"/>
                <w:sz w:val="22"/>
                <w:szCs w:val="22"/>
              </w:rPr>
              <w:t>г. Москва</w:t>
            </w:r>
          </w:p>
          <w:p w:rsidR="00656D8E" w:rsidRDefault="00656D8E" w:rsidP="00973E04">
            <w:pPr>
              <w:jc w:val="center"/>
              <w:rPr>
                <w:color w:val="000000"/>
                <w:sz w:val="22"/>
                <w:szCs w:val="22"/>
              </w:rPr>
            </w:pPr>
            <w:r>
              <w:rPr>
                <w:color w:val="000000"/>
                <w:sz w:val="22"/>
                <w:szCs w:val="22"/>
              </w:rPr>
              <w:t>11-13 марта 2017</w:t>
            </w:r>
          </w:p>
        </w:tc>
        <w:tc>
          <w:tcPr>
            <w:tcW w:w="2410" w:type="dxa"/>
          </w:tcPr>
          <w:p w:rsidR="00656D8E" w:rsidRDefault="00656D8E" w:rsidP="00973E04">
            <w:pPr>
              <w:jc w:val="center"/>
              <w:rPr>
                <w:sz w:val="22"/>
                <w:szCs w:val="22"/>
              </w:rPr>
            </w:pPr>
            <w:r>
              <w:rPr>
                <w:sz w:val="22"/>
                <w:szCs w:val="22"/>
              </w:rPr>
              <w:t>Агентство по туризму и внешним связям Камчатского края</w:t>
            </w:r>
          </w:p>
        </w:tc>
        <w:tc>
          <w:tcPr>
            <w:tcW w:w="5528" w:type="dxa"/>
          </w:tcPr>
          <w:p w:rsidR="00656D8E" w:rsidRDefault="00656D8E" w:rsidP="00973E04">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Участие в ряде параллельных мероприятий выставки: конференциях по проблемам развития туризма, семинарах, круглых столах, презентациях и пр. даст  дополнительные возможности по изучению текущей ситуации на рынке международного и внутреннего туризма, позволит перенять передовой опыт и новейшие технологии туристской индустрии.</w:t>
            </w:r>
          </w:p>
        </w:tc>
        <w:tc>
          <w:tcPr>
            <w:tcW w:w="5103" w:type="dxa"/>
          </w:tcPr>
          <w:p w:rsidR="00656D8E" w:rsidRPr="00FD7D31" w:rsidRDefault="00656D8E" w:rsidP="00973E04">
            <w:pPr>
              <w:jc w:val="both"/>
              <w:rPr>
                <w:sz w:val="22"/>
                <w:szCs w:val="22"/>
              </w:rPr>
            </w:pPr>
            <w:r w:rsidRPr="00FD7D31">
              <w:rPr>
                <w:sz w:val="22"/>
                <w:szCs w:val="22"/>
              </w:rPr>
              <w:t xml:space="preserve">В период с 11 по 13 марта 2017 года в г. Москва делегация Камчатского края приняла участие в Международной туристской выставке «ITM» («Интурмаркет»). </w:t>
            </w:r>
          </w:p>
          <w:p w:rsidR="00656D8E" w:rsidRPr="00FD7D31" w:rsidRDefault="00656D8E" w:rsidP="00973E04">
            <w:pPr>
              <w:jc w:val="both"/>
              <w:rPr>
                <w:sz w:val="22"/>
                <w:szCs w:val="22"/>
              </w:rPr>
            </w:pPr>
            <w:r w:rsidRPr="00FD7D31">
              <w:rPr>
                <w:sz w:val="22"/>
                <w:szCs w:val="22"/>
              </w:rPr>
              <w:t>От Камчатского края в выставке приняли участие И.о. руководителя Агентства по туризму и внешним связям Камчатского края М.В. Анищенко,  представители туристических компаний Камчатского края, такие как: Камчатинтур», «Траверс-тур», «Фаворит Трэвел Камчатка», «Бриз», «Ред Риверз», «Пасифик Трионикс», «Камчатка Трэвел Групп», «Одиссей», «КамчатВизит», «КОСТЕР-1», «Камчатское бюро путешествий», «Кречет-Тур», «41ТУР», а также представители КГБУ «Туристский информационный центр», Ассоциация особо охраняемых природных территорий Камчатского края и Оргкомитет по подготовке и проведению традиционной Камчатской гонки «Берингия».</w:t>
            </w:r>
          </w:p>
          <w:p w:rsidR="00656D8E" w:rsidRPr="00FD7D31" w:rsidRDefault="00656D8E" w:rsidP="00973E04">
            <w:pPr>
              <w:jc w:val="both"/>
              <w:rPr>
                <w:sz w:val="22"/>
                <w:szCs w:val="22"/>
              </w:rPr>
            </w:pPr>
            <w:r w:rsidRPr="00FD7D31">
              <w:rPr>
                <w:sz w:val="22"/>
                <w:szCs w:val="22"/>
              </w:rPr>
              <w:t>Стенд выставки был оформлен дизайнером КГБУ «Туристский информационный центр» О.В. Мечетиной.</w:t>
            </w:r>
          </w:p>
          <w:p w:rsidR="00656D8E" w:rsidRPr="00FD7D31" w:rsidRDefault="00656D8E" w:rsidP="00973E04">
            <w:pPr>
              <w:jc w:val="both"/>
              <w:rPr>
                <w:sz w:val="22"/>
                <w:szCs w:val="22"/>
              </w:rPr>
            </w:pPr>
            <w:r w:rsidRPr="00FD7D31">
              <w:rPr>
                <w:sz w:val="22"/>
                <w:szCs w:val="22"/>
              </w:rPr>
              <w:t>11 марта 2017 года на выставке демонстрировалась упряжка ездовых собак с нартами и комплектом национальной одежды.</w:t>
            </w:r>
          </w:p>
          <w:p w:rsidR="00656D8E" w:rsidRPr="00FD7D31" w:rsidRDefault="00656D8E" w:rsidP="00973E04">
            <w:pPr>
              <w:jc w:val="both"/>
              <w:rPr>
                <w:sz w:val="22"/>
                <w:szCs w:val="22"/>
              </w:rPr>
            </w:pPr>
            <w:r w:rsidRPr="00FD7D31">
              <w:rPr>
                <w:sz w:val="22"/>
                <w:szCs w:val="22"/>
              </w:rPr>
              <w:t xml:space="preserve">Для посетителей стендов был подготовлен специальный выпуск информационного буклета Туристского информационного центра «Все об отдыхе и туризме на Камчатке», буклет «Календарь событий», туристический справочник «Камчатка – explorer», туристические карты Камчатского края и г. Петропавловска-Камчатского, а также сувенирная продукция (магниты, флэш-карты, карманные календари, сувенирные ручки и др.). </w:t>
            </w:r>
          </w:p>
          <w:p w:rsidR="00656D8E" w:rsidRPr="00FD7D31" w:rsidRDefault="00656D8E" w:rsidP="00973E04">
            <w:pPr>
              <w:jc w:val="both"/>
              <w:rPr>
                <w:sz w:val="22"/>
                <w:szCs w:val="22"/>
              </w:rPr>
            </w:pPr>
            <w:r w:rsidRPr="00FD7D31">
              <w:rPr>
                <w:sz w:val="22"/>
                <w:szCs w:val="22"/>
              </w:rPr>
              <w:t xml:space="preserve">Основной акцент выставок был сделан на внутренний туризм: на выставках можно было узнать о туристских возможностях регионов России, представляющих на своих стендах наиболее интересные для туристов маршруты, исторические и природные достопримечательности, музеи, народные ремесла. </w:t>
            </w:r>
          </w:p>
          <w:p w:rsidR="00656D8E" w:rsidRPr="00FD7D31" w:rsidRDefault="00656D8E" w:rsidP="00973E04">
            <w:pPr>
              <w:jc w:val="both"/>
              <w:rPr>
                <w:sz w:val="22"/>
                <w:szCs w:val="22"/>
              </w:rPr>
            </w:pPr>
            <w:r w:rsidRPr="00FD7D31">
              <w:rPr>
                <w:sz w:val="22"/>
                <w:szCs w:val="22"/>
              </w:rPr>
              <w:t>Большим успехом среди посетителей выставки пользовались фотосессии в национальном корякском костюме с живыми хасками. Кроме того, гости с удовольствием принимали участие в викторинах от «Берингии» и Природного парка «Вулканы Камчатки», которые провели М. Кассап и Г. Парунов.</w:t>
            </w:r>
          </w:p>
          <w:p w:rsidR="00656D8E" w:rsidRPr="006D5B81" w:rsidRDefault="00656D8E" w:rsidP="00973E04">
            <w:pPr>
              <w:jc w:val="both"/>
              <w:rPr>
                <w:sz w:val="22"/>
                <w:szCs w:val="22"/>
              </w:rPr>
            </w:pPr>
            <w:r w:rsidRPr="00FD7D31">
              <w:rPr>
                <w:sz w:val="22"/>
                <w:szCs w:val="22"/>
              </w:rPr>
              <w:t>За время проведения выставки состоялось более 100 деловых встреч и заседаний, прошли грандиозные презентации туристических проектов всех регионов России. Участники обменивались опытом и делились знаниями, заключали партнерские договоры с перспективой на взаимовыгодное и долгосрочное сотрудничество.</w:t>
            </w:r>
          </w:p>
        </w:tc>
      </w:tr>
      <w:tr w:rsidR="00656D8E" w:rsidRPr="00F2573A" w:rsidTr="00605BA8">
        <w:tc>
          <w:tcPr>
            <w:tcW w:w="567" w:type="dxa"/>
          </w:tcPr>
          <w:p w:rsidR="00656D8E" w:rsidRPr="00C560E8" w:rsidRDefault="00656D8E" w:rsidP="007B6D05">
            <w:pPr>
              <w:pStyle w:val="a4"/>
              <w:numPr>
                <w:ilvl w:val="0"/>
                <w:numId w:val="1"/>
              </w:numPr>
              <w:ind w:left="142" w:firstLine="0"/>
              <w:jc w:val="center"/>
              <w:rPr>
                <w:b/>
                <w:sz w:val="22"/>
                <w:szCs w:val="22"/>
              </w:rPr>
            </w:pPr>
          </w:p>
        </w:tc>
        <w:tc>
          <w:tcPr>
            <w:tcW w:w="2410" w:type="dxa"/>
          </w:tcPr>
          <w:p w:rsidR="00656D8E" w:rsidRDefault="00656D8E" w:rsidP="00973E04">
            <w:pPr>
              <w:jc w:val="center"/>
              <w:rPr>
                <w:color w:val="000000"/>
                <w:sz w:val="22"/>
                <w:szCs w:val="22"/>
              </w:rPr>
            </w:pPr>
            <w:r>
              <w:rPr>
                <w:color w:val="000000"/>
                <w:sz w:val="22"/>
                <w:szCs w:val="22"/>
              </w:rPr>
              <w:t>Международная туристическая выставка MITT,</w:t>
            </w:r>
          </w:p>
          <w:p w:rsidR="00656D8E" w:rsidRDefault="00656D8E" w:rsidP="00973E04">
            <w:pPr>
              <w:jc w:val="center"/>
              <w:rPr>
                <w:color w:val="000000"/>
                <w:sz w:val="22"/>
                <w:szCs w:val="22"/>
              </w:rPr>
            </w:pPr>
            <w:r>
              <w:rPr>
                <w:color w:val="000000"/>
                <w:sz w:val="22"/>
                <w:szCs w:val="22"/>
              </w:rPr>
              <w:t>г. Москва</w:t>
            </w:r>
          </w:p>
          <w:p w:rsidR="00656D8E" w:rsidRDefault="00656D8E" w:rsidP="00973E04">
            <w:pPr>
              <w:jc w:val="center"/>
              <w:rPr>
                <w:color w:val="000000"/>
                <w:sz w:val="22"/>
                <w:szCs w:val="22"/>
              </w:rPr>
            </w:pPr>
            <w:r>
              <w:rPr>
                <w:color w:val="000000"/>
                <w:sz w:val="22"/>
                <w:szCs w:val="22"/>
              </w:rPr>
              <w:t>14-16 марта 2017</w:t>
            </w:r>
          </w:p>
        </w:tc>
        <w:tc>
          <w:tcPr>
            <w:tcW w:w="2410" w:type="dxa"/>
          </w:tcPr>
          <w:p w:rsidR="00656D8E" w:rsidRDefault="00656D8E" w:rsidP="00973E04">
            <w:pPr>
              <w:jc w:val="center"/>
              <w:rPr>
                <w:sz w:val="22"/>
                <w:szCs w:val="22"/>
              </w:rPr>
            </w:pPr>
            <w:r>
              <w:rPr>
                <w:sz w:val="22"/>
                <w:szCs w:val="22"/>
              </w:rPr>
              <w:t>Агентство по туризму и внешним связям Камчатского края</w:t>
            </w:r>
          </w:p>
        </w:tc>
        <w:tc>
          <w:tcPr>
            <w:tcW w:w="5528" w:type="dxa"/>
          </w:tcPr>
          <w:p w:rsidR="00656D8E" w:rsidRDefault="00656D8E" w:rsidP="00973E04">
            <w:pPr>
              <w:jc w:val="both"/>
              <w:rPr>
                <w:sz w:val="22"/>
                <w:szCs w:val="22"/>
              </w:rPr>
            </w:pPr>
            <w:r>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w:t>
            </w:r>
          </w:p>
        </w:tc>
        <w:tc>
          <w:tcPr>
            <w:tcW w:w="5103" w:type="dxa"/>
          </w:tcPr>
          <w:p w:rsidR="00656D8E" w:rsidRPr="00A61F0F" w:rsidRDefault="00656D8E" w:rsidP="00973E04">
            <w:pPr>
              <w:jc w:val="both"/>
              <w:rPr>
                <w:rFonts w:eastAsia="Calibri"/>
                <w:sz w:val="22"/>
                <w:szCs w:val="22"/>
                <w:lang w:eastAsia="en-US"/>
              </w:rPr>
            </w:pPr>
            <w:r w:rsidRPr="00A61F0F">
              <w:rPr>
                <w:rFonts w:eastAsia="Calibri"/>
                <w:sz w:val="22"/>
                <w:szCs w:val="22"/>
                <w:lang w:eastAsia="en-US"/>
              </w:rPr>
              <w:t>В период с 14 по 16 марта 2017 года в г. Москва делегация Камчатского края приняла участие в Международной туристско</w:t>
            </w:r>
            <w:r>
              <w:rPr>
                <w:rFonts w:eastAsia="Calibri"/>
                <w:sz w:val="22"/>
                <w:szCs w:val="22"/>
                <w:lang w:eastAsia="en-US"/>
              </w:rPr>
              <w:t>й выставке «Путешествия и Туризм</w:t>
            </w:r>
            <w:r w:rsidRPr="00A61F0F">
              <w:rPr>
                <w:rFonts w:eastAsia="Calibri"/>
                <w:sz w:val="22"/>
                <w:szCs w:val="22"/>
                <w:lang w:eastAsia="en-US"/>
              </w:rPr>
              <w:t>» (MITT).</w:t>
            </w:r>
          </w:p>
          <w:p w:rsidR="00656D8E" w:rsidRPr="00A61F0F" w:rsidRDefault="00656D8E" w:rsidP="00973E04">
            <w:pPr>
              <w:jc w:val="both"/>
              <w:rPr>
                <w:rFonts w:eastAsia="SimSun"/>
                <w:sz w:val="22"/>
                <w:szCs w:val="22"/>
                <w:lang w:eastAsia="en-US"/>
              </w:rPr>
            </w:pPr>
            <w:r w:rsidRPr="00A61F0F">
              <w:rPr>
                <w:rFonts w:eastAsia="Calibri"/>
                <w:sz w:val="22"/>
                <w:szCs w:val="22"/>
                <w:lang w:eastAsia="en-US"/>
              </w:rPr>
              <w:t xml:space="preserve">От Камчатского края в выставке приняли участие И.о. руководителя Агентства по туризму и внешним связям Камчатского края М.В. Анищенко,  представители туристических компаний Камчатского края, такие как: </w:t>
            </w:r>
            <w:r w:rsidRPr="00A61F0F">
              <w:rPr>
                <w:rFonts w:eastAsia="SimSun"/>
                <w:sz w:val="22"/>
                <w:szCs w:val="22"/>
                <w:lang w:eastAsia="en-US"/>
              </w:rPr>
              <w:t>Камчатинтур», «Траверс-тур», «Фаворит Трэвел Камчатка», «Бриз», «Ред Риверз», «Пасифик Трионикс», «Камчатка Трэвел Групп», «Одиссей», «КамчатВизит», «КОСТЕР-1», «Камчатское бюро путешествий», «Кречет-Тур», «41ТУР»,</w:t>
            </w:r>
            <w:r w:rsidRPr="00A61F0F">
              <w:rPr>
                <w:rFonts w:eastAsia="Calibri"/>
                <w:sz w:val="22"/>
                <w:szCs w:val="22"/>
                <w:lang w:eastAsia="en-US"/>
              </w:rPr>
              <w:t xml:space="preserve"> а также представители КГБУ «Туристский информационный центр», Ассоциация особо охраняемых природных территорий Камчатского края, Природный парк «Вулканы Камчатки», Кроноцкий государственный заповедник и </w:t>
            </w:r>
            <w:r w:rsidRPr="00A61F0F">
              <w:rPr>
                <w:rFonts w:eastAsia="SimSun"/>
                <w:sz w:val="22"/>
                <w:szCs w:val="22"/>
                <w:lang w:eastAsia="en-US"/>
              </w:rPr>
              <w:t>Оргкомитет по подготовке и проведению традиционной Камчатской гонки «Берингия».</w:t>
            </w:r>
          </w:p>
          <w:p w:rsidR="00656D8E" w:rsidRPr="00A61F0F" w:rsidRDefault="00656D8E" w:rsidP="00973E04">
            <w:pPr>
              <w:jc w:val="both"/>
              <w:rPr>
                <w:rFonts w:eastAsia="SimSun"/>
                <w:sz w:val="22"/>
                <w:szCs w:val="22"/>
                <w:shd w:val="clear" w:color="auto" w:fill="FFFFFF"/>
                <w:lang w:eastAsia="en-US"/>
              </w:rPr>
            </w:pPr>
            <w:r w:rsidRPr="00A61F0F">
              <w:rPr>
                <w:rFonts w:eastAsia="SimSun"/>
                <w:sz w:val="22"/>
                <w:szCs w:val="22"/>
                <w:shd w:val="clear" w:color="auto" w:fill="FFFFFF"/>
                <w:lang w:eastAsia="en-US"/>
              </w:rPr>
              <w:t>Стенд выставки был оформлен дизайнером КГБУ «Туристский информационный центр» О.В. Мечетиной.</w:t>
            </w:r>
          </w:p>
          <w:p w:rsidR="00656D8E" w:rsidRPr="00A61F0F" w:rsidRDefault="00656D8E" w:rsidP="00973E04">
            <w:pPr>
              <w:jc w:val="both"/>
              <w:rPr>
                <w:rFonts w:eastAsia="SimSun"/>
                <w:sz w:val="22"/>
                <w:szCs w:val="22"/>
              </w:rPr>
            </w:pPr>
            <w:r w:rsidRPr="00A61F0F">
              <w:rPr>
                <w:rFonts w:eastAsia="SimSun"/>
                <w:sz w:val="22"/>
                <w:szCs w:val="22"/>
              </w:rPr>
              <w:t>15 марта 2017 года в Федеральном агентстве по туризму состоялось важное совещание по вопросам организации программ чартерных пакетных туров на Камчатку. На совещании присутствовали руководители Федерального агентства по туризму, руководители крупнейших туристических компаний и представители камчатской туриндустрии.</w:t>
            </w:r>
          </w:p>
          <w:p w:rsidR="00656D8E" w:rsidRPr="00A61F0F" w:rsidRDefault="00656D8E" w:rsidP="00973E04">
            <w:pPr>
              <w:jc w:val="both"/>
              <w:rPr>
                <w:rFonts w:eastAsia="SimSun"/>
                <w:sz w:val="22"/>
                <w:szCs w:val="22"/>
                <w:lang w:eastAsia="en-US"/>
              </w:rPr>
            </w:pPr>
            <w:r w:rsidRPr="00A61F0F">
              <w:rPr>
                <w:rFonts w:eastAsia="SimSun"/>
                <w:sz w:val="22"/>
                <w:szCs w:val="22"/>
                <w:lang w:eastAsia="en-US"/>
              </w:rPr>
              <w:t xml:space="preserve">В рамках выставки были проведены переговоры с представителями прессы, различных периодических изданий, российских и международных порталов, радио и телеканалов, о размещении информации о туристском потенциале Камчатского края. </w:t>
            </w:r>
          </w:p>
          <w:p w:rsidR="00656D8E" w:rsidRPr="00A61F0F" w:rsidRDefault="00656D8E" w:rsidP="00973E04">
            <w:pPr>
              <w:jc w:val="both"/>
              <w:rPr>
                <w:rFonts w:eastAsia="SimSun"/>
                <w:sz w:val="22"/>
                <w:szCs w:val="22"/>
                <w:lang w:eastAsia="en-US"/>
              </w:rPr>
            </w:pPr>
            <w:r w:rsidRPr="00A61F0F">
              <w:rPr>
                <w:rFonts w:eastAsia="Calibri"/>
                <w:sz w:val="22"/>
                <w:szCs w:val="22"/>
                <w:lang w:eastAsia="en-US"/>
              </w:rPr>
              <w:t>Для посетителей были подготовлены викторины с памятными призами, которые проводят сотрудники ООПТ Камчатки и представители Оргкомитета по подготовке и проведению традиционной Камчатской гонки на собачьих упряжках «Берингия».</w:t>
            </w:r>
          </w:p>
          <w:p w:rsidR="00656D8E" w:rsidRPr="00A61F0F" w:rsidRDefault="00656D8E" w:rsidP="00973E04">
            <w:pPr>
              <w:jc w:val="both"/>
              <w:rPr>
                <w:sz w:val="22"/>
                <w:szCs w:val="22"/>
              </w:rPr>
            </w:pPr>
            <w:r w:rsidRPr="00A61F0F">
              <w:rPr>
                <w:rFonts w:eastAsia="Calibri"/>
                <w:sz w:val="22"/>
                <w:szCs w:val="22"/>
                <w:lang w:eastAsia="en-US"/>
              </w:rPr>
              <w:t>Выставочный стенд Камчатского края традиционно пользовался успехом у туроператоров, турагентов и туристов. Представители камчатской делегации рассказали об интересных направлениях, перспективах и новых туристических маршрутах.</w:t>
            </w:r>
          </w:p>
        </w:tc>
      </w:tr>
      <w:tr w:rsidR="00300D07" w:rsidRPr="00F2573A" w:rsidTr="00605BA8">
        <w:tc>
          <w:tcPr>
            <w:tcW w:w="567" w:type="dxa"/>
          </w:tcPr>
          <w:p w:rsidR="00300D07" w:rsidRPr="00C560E8" w:rsidRDefault="00300D07" w:rsidP="007B6D05">
            <w:pPr>
              <w:pStyle w:val="a4"/>
              <w:numPr>
                <w:ilvl w:val="0"/>
                <w:numId w:val="1"/>
              </w:numPr>
              <w:ind w:left="142" w:firstLine="0"/>
              <w:jc w:val="center"/>
              <w:rPr>
                <w:b/>
                <w:sz w:val="22"/>
                <w:szCs w:val="22"/>
              </w:rPr>
            </w:pPr>
          </w:p>
        </w:tc>
        <w:tc>
          <w:tcPr>
            <w:tcW w:w="2410" w:type="dxa"/>
          </w:tcPr>
          <w:p w:rsidR="00300D07" w:rsidRDefault="00300D07" w:rsidP="00973E04">
            <w:pPr>
              <w:jc w:val="center"/>
              <w:rPr>
                <w:color w:val="000000"/>
                <w:sz w:val="22"/>
                <w:szCs w:val="22"/>
              </w:rPr>
            </w:pPr>
            <w:r>
              <w:rPr>
                <w:color w:val="000000"/>
                <w:sz w:val="22"/>
                <w:szCs w:val="22"/>
              </w:rPr>
              <w:t>COTTM 2017,</w:t>
            </w:r>
          </w:p>
          <w:p w:rsidR="00300D07" w:rsidRDefault="00300D07" w:rsidP="00973E04">
            <w:pPr>
              <w:jc w:val="center"/>
              <w:rPr>
                <w:color w:val="000000"/>
                <w:sz w:val="22"/>
                <w:szCs w:val="22"/>
              </w:rPr>
            </w:pPr>
            <w:r>
              <w:rPr>
                <w:color w:val="000000"/>
                <w:sz w:val="22"/>
                <w:szCs w:val="22"/>
              </w:rPr>
              <w:t>Пекин (Китай)</w:t>
            </w:r>
          </w:p>
          <w:p w:rsidR="00300D07" w:rsidRDefault="00300D07" w:rsidP="00973E04">
            <w:pPr>
              <w:jc w:val="center"/>
              <w:rPr>
                <w:color w:val="000000"/>
                <w:sz w:val="22"/>
                <w:szCs w:val="22"/>
              </w:rPr>
            </w:pPr>
            <w:r>
              <w:rPr>
                <w:color w:val="000000"/>
                <w:sz w:val="22"/>
                <w:szCs w:val="22"/>
              </w:rPr>
              <w:t>29 -</w:t>
            </w:r>
            <w:r w:rsidRPr="00F82324">
              <w:rPr>
                <w:color w:val="000000"/>
                <w:sz w:val="22"/>
                <w:szCs w:val="22"/>
              </w:rPr>
              <w:t>31 марта</w:t>
            </w:r>
            <w:r>
              <w:rPr>
                <w:color w:val="000000"/>
                <w:sz w:val="22"/>
                <w:szCs w:val="22"/>
              </w:rPr>
              <w:t xml:space="preserve"> 2017 </w:t>
            </w:r>
          </w:p>
        </w:tc>
        <w:tc>
          <w:tcPr>
            <w:tcW w:w="2410" w:type="dxa"/>
          </w:tcPr>
          <w:p w:rsidR="00300D07" w:rsidRDefault="00300D07" w:rsidP="00973E04">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300D07" w:rsidRDefault="00300D07" w:rsidP="00973E04">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Ведущая в Китае международная выставка туристической индустрии, сосредоточенная на секторе зарубежного туризма и отдыха The 12th ChinaOutboundTravel&amp;TourismMarket. Мероприятие привлечет ведущие национальные и региональные туркомпании и турагентства, крупных международных туроператоров, поставщиков туристических продуктов и услуг для организации круизов, зарубежных путешествий, выездных туров, бизнес поездок, включая представителей авиакомпаний, компаний по прокату автомобилей, специалистов гостиничного бизнеса, страховых компаний. Уже пятый год подряд выставка представляет для китайского туристического рынка специальный секторлюкс туризма LuxuryTourismSegment, пользующийся повышенным вниманием гостей. Компетентные посетители смогут здесь моментально получить информацию и отличные высококлассные тур предложения на роскошные круизы и путешествия за рубеж самого высокого уровня обслуживания. Выставку будет сопровождать обширная образовательная программа, включающая презентации, многочисленные встречи и конференции по специфике, последним тенденциям и возможностям перспективного китайского рынка выездного туризма.</w:t>
            </w:r>
          </w:p>
        </w:tc>
        <w:tc>
          <w:tcPr>
            <w:tcW w:w="5103" w:type="dxa"/>
          </w:tcPr>
          <w:p w:rsidR="00300D07" w:rsidRPr="0022117A" w:rsidRDefault="00300D07" w:rsidP="00973E04">
            <w:pPr>
              <w:jc w:val="both"/>
              <w:rPr>
                <w:i/>
                <w:sz w:val="22"/>
                <w:szCs w:val="22"/>
              </w:rPr>
            </w:pPr>
            <w:r w:rsidRPr="0022117A">
              <w:rPr>
                <w:i/>
                <w:sz w:val="22"/>
                <w:szCs w:val="22"/>
              </w:rPr>
              <w:t>В связ</w:t>
            </w:r>
            <w:r>
              <w:rPr>
                <w:i/>
                <w:sz w:val="22"/>
                <w:szCs w:val="22"/>
              </w:rPr>
              <w:t>и с оптимизацией расходов в 2017</w:t>
            </w:r>
            <w:r w:rsidRPr="0022117A">
              <w:rPr>
                <w:i/>
                <w:sz w:val="22"/>
                <w:szCs w:val="22"/>
              </w:rPr>
              <w:t xml:space="preserve"> году  принять участие в данном мероприятии не представилось возможным.</w:t>
            </w:r>
          </w:p>
        </w:tc>
      </w:tr>
      <w:tr w:rsidR="00300D07" w:rsidRPr="00F2573A" w:rsidTr="00605BA8">
        <w:tc>
          <w:tcPr>
            <w:tcW w:w="567" w:type="dxa"/>
          </w:tcPr>
          <w:p w:rsidR="00300D07" w:rsidRPr="00C560E8" w:rsidRDefault="00300D07" w:rsidP="007B6D05">
            <w:pPr>
              <w:pStyle w:val="a4"/>
              <w:numPr>
                <w:ilvl w:val="0"/>
                <w:numId w:val="1"/>
              </w:numPr>
              <w:ind w:left="142" w:firstLine="0"/>
              <w:jc w:val="center"/>
              <w:rPr>
                <w:b/>
                <w:sz w:val="22"/>
                <w:szCs w:val="22"/>
              </w:rPr>
            </w:pPr>
          </w:p>
        </w:tc>
        <w:tc>
          <w:tcPr>
            <w:tcW w:w="2410" w:type="dxa"/>
          </w:tcPr>
          <w:p w:rsidR="00300D07" w:rsidRPr="00493576" w:rsidRDefault="00300D07" w:rsidP="00493576">
            <w:pPr>
              <w:autoSpaceDE w:val="0"/>
              <w:autoSpaceDN w:val="0"/>
              <w:adjustRightInd w:val="0"/>
              <w:jc w:val="center"/>
              <w:rPr>
                <w:sz w:val="22"/>
                <w:szCs w:val="22"/>
              </w:rPr>
            </w:pPr>
            <w:r w:rsidRPr="00493576">
              <w:rPr>
                <w:sz w:val="22"/>
                <w:szCs w:val="22"/>
              </w:rPr>
              <w:t>XII Международная выставка-</w:t>
            </w:r>
          </w:p>
          <w:p w:rsidR="00300D07" w:rsidRPr="00493576" w:rsidRDefault="00300D07" w:rsidP="00493576">
            <w:pPr>
              <w:autoSpaceDE w:val="0"/>
              <w:autoSpaceDN w:val="0"/>
              <w:adjustRightInd w:val="0"/>
              <w:jc w:val="center"/>
              <w:rPr>
                <w:sz w:val="22"/>
                <w:szCs w:val="22"/>
              </w:rPr>
            </w:pPr>
            <w:r w:rsidRPr="00493576">
              <w:rPr>
                <w:sz w:val="22"/>
                <w:szCs w:val="22"/>
              </w:rPr>
              <w:t>ярмарка «Сокровища Севера. Мастера и</w:t>
            </w:r>
          </w:p>
          <w:p w:rsidR="00300D07" w:rsidRPr="00493576" w:rsidRDefault="00300D07" w:rsidP="00493576">
            <w:pPr>
              <w:autoSpaceDE w:val="0"/>
              <w:autoSpaceDN w:val="0"/>
              <w:adjustRightInd w:val="0"/>
              <w:jc w:val="center"/>
              <w:rPr>
                <w:sz w:val="22"/>
                <w:szCs w:val="22"/>
              </w:rPr>
            </w:pPr>
            <w:r w:rsidRPr="00493576">
              <w:rPr>
                <w:sz w:val="22"/>
                <w:szCs w:val="22"/>
              </w:rPr>
              <w:t>художники России 2017»</w:t>
            </w:r>
          </w:p>
          <w:p w:rsidR="00300D07" w:rsidRPr="00493576" w:rsidRDefault="00300D07" w:rsidP="00973E04">
            <w:pPr>
              <w:autoSpaceDE w:val="0"/>
              <w:autoSpaceDN w:val="0"/>
              <w:adjustRightInd w:val="0"/>
              <w:rPr>
                <w:sz w:val="22"/>
                <w:szCs w:val="22"/>
              </w:rPr>
            </w:pPr>
          </w:p>
        </w:tc>
        <w:tc>
          <w:tcPr>
            <w:tcW w:w="2410" w:type="dxa"/>
          </w:tcPr>
          <w:p w:rsidR="00300D07" w:rsidRPr="00493576" w:rsidRDefault="00300D07" w:rsidP="006539E3">
            <w:pPr>
              <w:jc w:val="center"/>
              <w:rPr>
                <w:sz w:val="22"/>
                <w:szCs w:val="22"/>
              </w:rPr>
            </w:pPr>
            <w:r w:rsidRPr="00493576">
              <w:rPr>
                <w:sz w:val="22"/>
                <w:szCs w:val="22"/>
              </w:rPr>
              <w:t>Министерство культуры Камчатского края</w:t>
            </w:r>
          </w:p>
        </w:tc>
        <w:tc>
          <w:tcPr>
            <w:tcW w:w="5528" w:type="dxa"/>
          </w:tcPr>
          <w:p w:rsidR="00300D07" w:rsidRPr="00493576" w:rsidRDefault="00493576" w:rsidP="00493576">
            <w:pPr>
              <w:rPr>
                <w:kern w:val="36"/>
                <w:sz w:val="22"/>
                <w:szCs w:val="22"/>
              </w:rPr>
            </w:pPr>
            <w:r w:rsidRPr="00493576">
              <w:rPr>
                <w:kern w:val="36"/>
                <w:sz w:val="22"/>
                <w:szCs w:val="22"/>
              </w:rPr>
              <w:t>Продвижение туристского бренда Камчатского края, представление камчатского продукта.</w:t>
            </w:r>
          </w:p>
        </w:tc>
        <w:tc>
          <w:tcPr>
            <w:tcW w:w="5103" w:type="dxa"/>
          </w:tcPr>
          <w:p w:rsidR="00300D07" w:rsidRPr="00493576" w:rsidRDefault="00300D07" w:rsidP="00493576">
            <w:pPr>
              <w:jc w:val="both"/>
              <w:rPr>
                <w:rFonts w:eastAsia="Calibri"/>
                <w:sz w:val="22"/>
                <w:szCs w:val="22"/>
                <w:lang w:eastAsia="en-US"/>
              </w:rPr>
            </w:pPr>
            <w:r w:rsidRPr="00493576">
              <w:rPr>
                <w:rFonts w:eastAsia="Calibri"/>
                <w:i/>
                <w:sz w:val="22"/>
                <w:szCs w:val="22"/>
                <w:lang w:eastAsia="en-US"/>
              </w:rPr>
              <w:t>В целях оптимизации бюджетных расходов было пересмотрено участие мастеров</w:t>
            </w:r>
            <w:r w:rsidR="00493576">
              <w:rPr>
                <w:rFonts w:eastAsia="Calibri"/>
                <w:i/>
                <w:sz w:val="22"/>
                <w:szCs w:val="22"/>
                <w:lang w:eastAsia="en-US"/>
              </w:rPr>
              <w:t xml:space="preserve">  в данном мероприятии и </w:t>
            </w:r>
            <w:r w:rsidRPr="00493576">
              <w:rPr>
                <w:rFonts w:eastAsia="Calibri"/>
                <w:i/>
                <w:sz w:val="22"/>
                <w:szCs w:val="22"/>
                <w:lang w:eastAsia="en-US"/>
              </w:rPr>
              <w:t>перенесено на 2018 го</w:t>
            </w:r>
            <w:r w:rsidR="006539E3">
              <w:rPr>
                <w:rFonts w:eastAsia="Calibri"/>
                <w:i/>
                <w:sz w:val="22"/>
                <w:szCs w:val="22"/>
                <w:lang w:eastAsia="en-US"/>
              </w:rPr>
              <w:t>д.</w:t>
            </w:r>
            <w:r w:rsidRPr="00493576">
              <w:rPr>
                <w:rFonts w:eastAsia="Calibri"/>
                <w:sz w:val="22"/>
                <w:szCs w:val="22"/>
                <w:lang w:eastAsia="en-US"/>
              </w:rPr>
              <w:t xml:space="preserve"> </w:t>
            </w:r>
          </w:p>
        </w:tc>
      </w:tr>
      <w:tr w:rsidR="00493576" w:rsidRPr="00F2573A" w:rsidTr="00605BA8">
        <w:tc>
          <w:tcPr>
            <w:tcW w:w="567" w:type="dxa"/>
          </w:tcPr>
          <w:p w:rsidR="00493576" w:rsidRPr="00C560E8" w:rsidRDefault="00493576" w:rsidP="007B6D05">
            <w:pPr>
              <w:pStyle w:val="a4"/>
              <w:numPr>
                <w:ilvl w:val="0"/>
                <w:numId w:val="1"/>
              </w:numPr>
              <w:ind w:left="142" w:firstLine="0"/>
              <w:jc w:val="center"/>
              <w:rPr>
                <w:b/>
                <w:sz w:val="22"/>
                <w:szCs w:val="22"/>
              </w:rPr>
            </w:pPr>
          </w:p>
        </w:tc>
        <w:tc>
          <w:tcPr>
            <w:tcW w:w="2410" w:type="dxa"/>
          </w:tcPr>
          <w:p w:rsidR="00493576" w:rsidRPr="00656D8E" w:rsidRDefault="00493576" w:rsidP="00973E04">
            <w:pPr>
              <w:jc w:val="center"/>
              <w:rPr>
                <w:sz w:val="22"/>
                <w:szCs w:val="22"/>
              </w:rPr>
            </w:pPr>
            <w:r w:rsidRPr="00656D8E">
              <w:rPr>
                <w:sz w:val="22"/>
                <w:szCs w:val="22"/>
              </w:rPr>
              <w:t>Ежегодная международная выставка «Национальная слава», конкурс «Всероссийская марка (III тысячелетие). Знак качества XXI века»</w:t>
            </w:r>
          </w:p>
          <w:p w:rsidR="00493576" w:rsidRPr="008712C2" w:rsidRDefault="00493576" w:rsidP="00973E04">
            <w:pPr>
              <w:jc w:val="center"/>
              <w:rPr>
                <w:sz w:val="22"/>
                <w:szCs w:val="22"/>
                <w:highlight w:val="yellow"/>
              </w:rPr>
            </w:pPr>
            <w:r>
              <w:rPr>
                <w:sz w:val="22"/>
                <w:szCs w:val="22"/>
              </w:rPr>
              <w:t>июнь</w:t>
            </w:r>
            <w:r w:rsidRPr="00656D8E">
              <w:rPr>
                <w:sz w:val="22"/>
                <w:szCs w:val="22"/>
              </w:rPr>
              <w:t xml:space="preserve">, декабрь </w:t>
            </w:r>
          </w:p>
        </w:tc>
        <w:tc>
          <w:tcPr>
            <w:tcW w:w="2410" w:type="dxa"/>
          </w:tcPr>
          <w:p w:rsidR="00493576" w:rsidRPr="00656D8E" w:rsidRDefault="00493576" w:rsidP="00973E04">
            <w:pPr>
              <w:jc w:val="center"/>
              <w:rPr>
                <w:sz w:val="22"/>
                <w:szCs w:val="22"/>
              </w:rPr>
            </w:pPr>
            <w:r w:rsidRPr="00656D8E">
              <w:rPr>
                <w:sz w:val="22"/>
                <w:szCs w:val="22"/>
              </w:rPr>
              <w:t>Министерство рыбного хозяйства Камчатского края,</w:t>
            </w:r>
          </w:p>
          <w:p w:rsidR="00493576" w:rsidRPr="008712C2" w:rsidRDefault="00493576" w:rsidP="00973E04">
            <w:pPr>
              <w:jc w:val="center"/>
              <w:rPr>
                <w:sz w:val="22"/>
                <w:szCs w:val="22"/>
                <w:highlight w:val="yellow"/>
              </w:rPr>
            </w:pPr>
            <w:r w:rsidRPr="00656D8E">
              <w:rPr>
                <w:sz w:val="22"/>
                <w:szCs w:val="22"/>
              </w:rPr>
              <w:t xml:space="preserve">Агентство инвестиций и предпринимательства Камчатского края </w:t>
            </w:r>
          </w:p>
        </w:tc>
        <w:tc>
          <w:tcPr>
            <w:tcW w:w="5528" w:type="dxa"/>
          </w:tcPr>
          <w:p w:rsidR="00493576" w:rsidRPr="008712C2" w:rsidRDefault="00493576" w:rsidP="00973E04">
            <w:pPr>
              <w:jc w:val="both"/>
              <w:rPr>
                <w:sz w:val="22"/>
                <w:szCs w:val="22"/>
                <w:highlight w:val="yellow"/>
              </w:rPr>
            </w:pPr>
            <w:r w:rsidRPr="00656D8E">
              <w:rPr>
                <w:sz w:val="22"/>
                <w:szCs w:val="22"/>
              </w:rPr>
              <w:t>Содействовать камчатским товаропроизводителям в продвижении высококачественных товаров, услуг и технологий на российский и зарубежный рынки, а также привлечению инвестиций в рыбохозяйственный комплекс Камчатского края. Присвоение продукции Камчатских производителей  Знаков качества российских товаров, услуг и технологий - "Всероссийская Марка (III тысячелетие). Знак качества XXI века". Паспортизация лучших камчатских предприятий. Повышение имиджа Камчатского края.</w:t>
            </w:r>
          </w:p>
        </w:tc>
        <w:tc>
          <w:tcPr>
            <w:tcW w:w="5103" w:type="dxa"/>
          </w:tcPr>
          <w:p w:rsidR="00493576" w:rsidRPr="00656D8E" w:rsidRDefault="00493576" w:rsidP="00973E04">
            <w:pPr>
              <w:jc w:val="both"/>
              <w:rPr>
                <w:sz w:val="22"/>
                <w:szCs w:val="22"/>
              </w:rPr>
            </w:pPr>
            <w:r w:rsidRPr="00656D8E">
              <w:rPr>
                <w:sz w:val="22"/>
                <w:szCs w:val="22"/>
              </w:rPr>
              <w:t>Министерство в рамках своей компетенции обеспечило участие предприятий рыбохозяйственного комплекса Камчатского края в тридцать седьмом конкурсе «Всероссийская Марка (III тысячелетие). Знак качества XXI века». В июне текущего года в рамках официальных мероприятий, участниками конкурса стали пять предприятий рыбохозяйственного комплекса Камчатского края. По итогам проведенного мероприятия рыбной продукции, выпускаемой отраслевыми предприятиями, присвоены 4 золотых Знака качества:</w:t>
            </w:r>
          </w:p>
          <w:p w:rsidR="00493576" w:rsidRPr="00656D8E" w:rsidRDefault="00493576" w:rsidP="00973E04">
            <w:pPr>
              <w:jc w:val="both"/>
              <w:rPr>
                <w:sz w:val="22"/>
                <w:szCs w:val="22"/>
              </w:rPr>
            </w:pPr>
            <w:r w:rsidRPr="00656D8E">
              <w:rPr>
                <w:sz w:val="22"/>
                <w:szCs w:val="22"/>
              </w:rPr>
              <w:t>- ООО «Камчаттралфлот» - 3 знака (консервы из печени и икры минтая натуральные: «Печень и икра минтая натуральные «Ассорти деликатесное», консервы из печени рыб: «Печень трески натуральная», консервы из рыбы натуральные: «Сельдь тихоокеанская натуральная»);</w:t>
            </w:r>
          </w:p>
          <w:p w:rsidR="00493576" w:rsidRPr="00656D8E" w:rsidRDefault="00493576" w:rsidP="00973E04">
            <w:pPr>
              <w:jc w:val="both"/>
              <w:rPr>
                <w:sz w:val="22"/>
                <w:szCs w:val="22"/>
              </w:rPr>
            </w:pPr>
            <w:r w:rsidRPr="00656D8E">
              <w:rPr>
                <w:sz w:val="22"/>
                <w:szCs w:val="22"/>
              </w:rPr>
              <w:t xml:space="preserve">- ООО «Рыбхолкам» - 1 знак (камбала порционная мороженая). </w:t>
            </w:r>
          </w:p>
          <w:p w:rsidR="00493576" w:rsidRPr="00656D8E" w:rsidRDefault="00493576" w:rsidP="00973E04">
            <w:pPr>
              <w:jc w:val="both"/>
              <w:rPr>
                <w:sz w:val="22"/>
                <w:szCs w:val="22"/>
              </w:rPr>
            </w:pPr>
            <w:r w:rsidRPr="00656D8E">
              <w:rPr>
                <w:sz w:val="22"/>
                <w:szCs w:val="22"/>
              </w:rPr>
              <w:t>Также 4 предприятиям присвоены Паспорта «Экологически безопасный продукт» по категории «Технология добычи и производства рыбной продукции» (ОАО «Колхоз Октябрь», ООО «Камчаттралфлот», АО «Энергия», ООО «Витязь-Авто»).</w:t>
            </w:r>
          </w:p>
          <w:p w:rsidR="00493576" w:rsidRDefault="00493576" w:rsidP="00973E04">
            <w:pPr>
              <w:jc w:val="both"/>
              <w:rPr>
                <w:sz w:val="22"/>
                <w:szCs w:val="22"/>
                <w:highlight w:val="yellow"/>
              </w:rPr>
            </w:pPr>
            <w:r w:rsidRPr="00656D8E">
              <w:rPr>
                <w:sz w:val="22"/>
                <w:szCs w:val="22"/>
              </w:rPr>
              <w:t>Также Министерство обеспечило участие предприятий рыбохозяйственного комплекса Камчатского края в тридцать восьмом конкурсе «Всероссийская Марка (III тысячелетие). Знак качества XXI века». В период с 01 июля по 30 ноября в рамках официальных мероприятий участниками конкурса стали шесть предприятий рыбохозяйственного комплекса Камчатского края. Итоги проведенного мероприятия будут предоставлены во второй половине декабря текущего года</w:t>
            </w:r>
          </w:p>
          <w:p w:rsidR="00493576" w:rsidRPr="008712C2" w:rsidRDefault="00493576" w:rsidP="00973E04">
            <w:pPr>
              <w:jc w:val="both"/>
              <w:rPr>
                <w:sz w:val="22"/>
                <w:szCs w:val="22"/>
                <w:highlight w:val="yellow"/>
              </w:rPr>
            </w:pPr>
          </w:p>
        </w:tc>
      </w:tr>
      <w:tr w:rsidR="00493576" w:rsidRPr="00F2573A" w:rsidTr="008712C2">
        <w:trPr>
          <w:trHeight w:val="1542"/>
        </w:trPr>
        <w:tc>
          <w:tcPr>
            <w:tcW w:w="567" w:type="dxa"/>
          </w:tcPr>
          <w:p w:rsidR="00493576" w:rsidRPr="00C560E8" w:rsidRDefault="00493576" w:rsidP="007B6D05">
            <w:pPr>
              <w:pStyle w:val="a4"/>
              <w:numPr>
                <w:ilvl w:val="0"/>
                <w:numId w:val="1"/>
              </w:numPr>
              <w:ind w:left="142" w:firstLine="0"/>
              <w:jc w:val="center"/>
              <w:rPr>
                <w:b/>
                <w:sz w:val="22"/>
                <w:szCs w:val="22"/>
              </w:rPr>
            </w:pPr>
          </w:p>
        </w:tc>
        <w:tc>
          <w:tcPr>
            <w:tcW w:w="2410" w:type="dxa"/>
          </w:tcPr>
          <w:p w:rsidR="00493576" w:rsidRPr="00C560E8" w:rsidRDefault="00493576" w:rsidP="007B6D05">
            <w:pPr>
              <w:jc w:val="center"/>
              <w:rPr>
                <w:sz w:val="22"/>
                <w:szCs w:val="22"/>
              </w:rPr>
            </w:pPr>
            <w:r w:rsidRPr="00C560E8">
              <w:rPr>
                <w:sz w:val="22"/>
                <w:szCs w:val="22"/>
              </w:rPr>
              <w:t>Петербургский международный экономический форум,</w:t>
            </w:r>
          </w:p>
          <w:p w:rsidR="00493576" w:rsidRPr="00C560E8" w:rsidRDefault="00493576" w:rsidP="007B6D05">
            <w:pPr>
              <w:jc w:val="center"/>
              <w:rPr>
                <w:sz w:val="22"/>
                <w:szCs w:val="22"/>
              </w:rPr>
            </w:pPr>
            <w:r w:rsidRPr="00C560E8">
              <w:rPr>
                <w:sz w:val="22"/>
                <w:szCs w:val="22"/>
              </w:rPr>
              <w:t>г. Санкт-Петербург</w:t>
            </w:r>
          </w:p>
          <w:p w:rsidR="00493576" w:rsidRPr="00014893" w:rsidRDefault="00493576" w:rsidP="007B6D05">
            <w:pPr>
              <w:jc w:val="center"/>
              <w:rPr>
                <w:sz w:val="22"/>
                <w:szCs w:val="22"/>
              </w:rPr>
            </w:pPr>
            <w:r>
              <w:rPr>
                <w:sz w:val="22"/>
                <w:szCs w:val="22"/>
              </w:rPr>
              <w:t>01-03 июня</w:t>
            </w:r>
            <w:r w:rsidRPr="00014893">
              <w:rPr>
                <w:sz w:val="22"/>
                <w:szCs w:val="22"/>
              </w:rPr>
              <w:t xml:space="preserve"> 2017</w:t>
            </w:r>
          </w:p>
        </w:tc>
        <w:tc>
          <w:tcPr>
            <w:tcW w:w="2410" w:type="dxa"/>
          </w:tcPr>
          <w:p w:rsidR="00493576" w:rsidRPr="00014893" w:rsidRDefault="00493576" w:rsidP="007B6D05">
            <w:pPr>
              <w:jc w:val="center"/>
              <w:rPr>
                <w:sz w:val="22"/>
                <w:szCs w:val="22"/>
              </w:rPr>
            </w:pPr>
            <w:r w:rsidRPr="00014893">
              <w:rPr>
                <w:sz w:val="22"/>
                <w:szCs w:val="22"/>
              </w:rPr>
              <w:t xml:space="preserve">Агентство инвестиций и предпринимательства Камчатского края </w:t>
            </w:r>
          </w:p>
        </w:tc>
        <w:tc>
          <w:tcPr>
            <w:tcW w:w="5528" w:type="dxa"/>
          </w:tcPr>
          <w:p w:rsidR="00493576" w:rsidRPr="00C560E8" w:rsidRDefault="00493576" w:rsidP="007B6D05">
            <w:pPr>
              <w:jc w:val="both"/>
              <w:rPr>
                <w:sz w:val="22"/>
                <w:szCs w:val="22"/>
              </w:rPr>
            </w:pPr>
            <w:r w:rsidRPr="00C560E8">
              <w:rPr>
                <w:sz w:val="22"/>
                <w:szCs w:val="22"/>
              </w:rPr>
              <w:t>Форум проводится ежегодно под патронатом Президента РФ и является формой сотрудничества бизнеса и всех уровней власти СНГ. Организаторами форума выступают Совет Федерации РФ и Правительство РФ.   Экономический форум – мероприятие с широким представительством деловых и промышленных кругов, исполнительной и законодательной властей, научного сообщества. Основная задача Форума - способствовать развитию партнерства между деловыми, политическими интеллектуальными лидерами мирового сообщества, обсуждению и решению стратегических проблем экономического развития. Одним из ключевых событий Форума является проведение международных и региональных выставок: инновационных достижений, промышленного дизайна, проектов Инвестиционного фонда и особых экономических зон, региональных инвестиционных проектов.</w:t>
            </w:r>
          </w:p>
        </w:tc>
        <w:tc>
          <w:tcPr>
            <w:tcW w:w="5103" w:type="dxa"/>
          </w:tcPr>
          <w:p w:rsidR="00493576" w:rsidRPr="00C560E8" w:rsidRDefault="00493576" w:rsidP="001361B0">
            <w:pPr>
              <w:jc w:val="both"/>
              <w:rPr>
                <w:sz w:val="22"/>
                <w:szCs w:val="22"/>
              </w:rPr>
            </w:pPr>
            <w:r>
              <w:rPr>
                <w:sz w:val="22"/>
                <w:szCs w:val="22"/>
              </w:rPr>
              <w:t>В</w:t>
            </w:r>
            <w:r w:rsidRPr="00014893">
              <w:rPr>
                <w:sz w:val="22"/>
                <w:szCs w:val="22"/>
              </w:rPr>
              <w:t xml:space="preserve"> период с 1 по 3 июня 2017 года под председательством заместителя Председателя Правительства</w:t>
            </w:r>
            <w:r>
              <w:rPr>
                <w:sz w:val="22"/>
                <w:szCs w:val="22"/>
              </w:rPr>
              <w:t xml:space="preserve"> Камчатского края М.А. Суббота делегация Камчатского края приняла участие в Петербургском международном экономическом форуме. </w:t>
            </w:r>
            <w:r w:rsidRPr="00014893">
              <w:rPr>
                <w:sz w:val="22"/>
                <w:szCs w:val="22"/>
              </w:rPr>
              <w:t>В рамках Форума организовано участие в панельных сессиях и круглых столах, посвященных вопросам привлечения инвестиций, стимулированию и развитию культуры предпринимательства, развитию Дальнего Востока России и укреплению его конкурентоспособности в масштабах всего Азиатско-Тихоокеанского региона. В ходе участия делегация Камчатского края провела встречу с представителями компании АББ в России, Беларуси и Центральной Азии и руководителем отдела экономических и научно-технических связей Посольства Швейцарии в РФ с целью обсуждения вопросов развития двустороннего взаимовыгодного сотрудничества.</w:t>
            </w:r>
          </w:p>
        </w:tc>
      </w:tr>
      <w:tr w:rsidR="00493576" w:rsidRPr="00F2573A" w:rsidTr="00605BA8">
        <w:tc>
          <w:tcPr>
            <w:tcW w:w="567" w:type="dxa"/>
          </w:tcPr>
          <w:p w:rsidR="00493576" w:rsidRPr="00C560E8" w:rsidRDefault="00493576" w:rsidP="007B6D05">
            <w:pPr>
              <w:pStyle w:val="a4"/>
              <w:numPr>
                <w:ilvl w:val="0"/>
                <w:numId w:val="1"/>
              </w:numPr>
              <w:ind w:left="142" w:firstLine="0"/>
              <w:jc w:val="center"/>
              <w:rPr>
                <w:b/>
                <w:sz w:val="22"/>
                <w:szCs w:val="22"/>
              </w:rPr>
            </w:pPr>
          </w:p>
        </w:tc>
        <w:tc>
          <w:tcPr>
            <w:tcW w:w="2410" w:type="dxa"/>
          </w:tcPr>
          <w:p w:rsidR="00493576" w:rsidRPr="00C560E8" w:rsidRDefault="00493576" w:rsidP="007B6D05">
            <w:pPr>
              <w:jc w:val="center"/>
              <w:rPr>
                <w:sz w:val="22"/>
                <w:szCs w:val="22"/>
              </w:rPr>
            </w:pPr>
            <w:r w:rsidRPr="00C560E8">
              <w:rPr>
                <w:sz w:val="22"/>
                <w:szCs w:val="22"/>
              </w:rPr>
              <w:t xml:space="preserve"> Российско-Китайское ЭКСПО,</w:t>
            </w:r>
          </w:p>
          <w:p w:rsidR="00493576" w:rsidRPr="00C560E8" w:rsidRDefault="00493576" w:rsidP="007B6D05">
            <w:pPr>
              <w:jc w:val="center"/>
              <w:rPr>
                <w:sz w:val="22"/>
                <w:szCs w:val="22"/>
              </w:rPr>
            </w:pPr>
            <w:r w:rsidRPr="00523D33">
              <w:rPr>
                <w:sz w:val="22"/>
                <w:szCs w:val="22"/>
              </w:rPr>
              <w:t>с 15 по 19 июня 2017 года в г. Харбин (КНР)</w:t>
            </w:r>
          </w:p>
        </w:tc>
        <w:tc>
          <w:tcPr>
            <w:tcW w:w="2410" w:type="dxa"/>
          </w:tcPr>
          <w:p w:rsidR="00493576" w:rsidRPr="00523D33" w:rsidRDefault="00493576" w:rsidP="007B6D05">
            <w:pPr>
              <w:jc w:val="center"/>
              <w:rPr>
                <w:sz w:val="22"/>
                <w:szCs w:val="22"/>
              </w:rPr>
            </w:pPr>
            <w:r w:rsidRPr="00523D33">
              <w:rPr>
                <w:sz w:val="22"/>
                <w:szCs w:val="22"/>
              </w:rPr>
              <w:t>Агентство инвестиций и предпринимательства Камчатского края</w:t>
            </w:r>
          </w:p>
        </w:tc>
        <w:tc>
          <w:tcPr>
            <w:tcW w:w="5528" w:type="dxa"/>
          </w:tcPr>
          <w:p w:rsidR="00493576" w:rsidRPr="00C560E8" w:rsidRDefault="00493576" w:rsidP="002F68CE">
            <w:pPr>
              <w:jc w:val="both"/>
              <w:rPr>
                <w:sz w:val="22"/>
                <w:szCs w:val="22"/>
              </w:rPr>
            </w:pPr>
            <w:r w:rsidRPr="00C560E8">
              <w:rPr>
                <w:sz w:val="22"/>
                <w:szCs w:val="22"/>
              </w:rPr>
              <w:t>Установление сотрудничества с деловыми кругами КНР, укрепление сотрудничества между город</w:t>
            </w:r>
            <w:r>
              <w:rPr>
                <w:sz w:val="22"/>
                <w:szCs w:val="22"/>
              </w:rPr>
              <w:t>ами Камчатского края и провинциями КНР</w:t>
            </w:r>
            <w:r w:rsidRPr="00C560E8">
              <w:rPr>
                <w:sz w:val="22"/>
                <w:szCs w:val="22"/>
              </w:rPr>
              <w:t>.</w:t>
            </w:r>
          </w:p>
        </w:tc>
        <w:tc>
          <w:tcPr>
            <w:tcW w:w="5103" w:type="dxa"/>
          </w:tcPr>
          <w:p w:rsidR="00493576" w:rsidRPr="002F68CE" w:rsidRDefault="00493576" w:rsidP="002F68CE">
            <w:pPr>
              <w:jc w:val="both"/>
              <w:rPr>
                <w:sz w:val="22"/>
                <w:szCs w:val="22"/>
              </w:rPr>
            </w:pPr>
            <w:r w:rsidRPr="002F68CE">
              <w:rPr>
                <w:sz w:val="22"/>
                <w:szCs w:val="22"/>
              </w:rPr>
              <w:t>В период с 15 по 19 июня 2017 года в г. Харбин (КНР) делегация Камчатского края приняла участие в четвертом Российско-Китайском ЭКСПО.</w:t>
            </w:r>
          </w:p>
          <w:p w:rsidR="00493576" w:rsidRPr="002F68CE" w:rsidRDefault="00493576" w:rsidP="002F68CE">
            <w:pPr>
              <w:jc w:val="both"/>
              <w:rPr>
                <w:sz w:val="22"/>
                <w:szCs w:val="22"/>
              </w:rPr>
            </w:pPr>
            <w:r w:rsidRPr="002F68CE">
              <w:rPr>
                <w:sz w:val="22"/>
                <w:szCs w:val="22"/>
              </w:rPr>
              <w:t>В состав делегации вошли представители АО «Корпорация развития Камчатского края», Агентства инвестиций и предпринимательства Камчатского края, Торгово-промышленной палаты Камчатского края, ЗАО «Солид Банк» и ООО «Камдор».</w:t>
            </w:r>
          </w:p>
          <w:p w:rsidR="00493576" w:rsidRPr="002F68CE" w:rsidRDefault="00493576" w:rsidP="002F68CE">
            <w:pPr>
              <w:jc w:val="both"/>
              <w:rPr>
                <w:sz w:val="22"/>
                <w:szCs w:val="22"/>
              </w:rPr>
            </w:pPr>
            <w:r w:rsidRPr="002F68CE">
              <w:rPr>
                <w:sz w:val="22"/>
                <w:szCs w:val="22"/>
              </w:rPr>
              <w:t xml:space="preserve">В рамках выставки организована работа экспозиции Камчатского края. За 4 дня работы Российско-Китайского ЭКСПО стенд Камчатского края посетили более 1,7 тыс. человек, распространено более 700 презентационных материалов (буклеты: инвестиционные проекты Камчатского края на китайском языке, презентация инвестиционного проекта «Горно-металлургический комбинат по добыче и переработке руды Озерновского золоторудного месторождения Камчатского края», туристический потенциал Камчатского края). </w:t>
            </w:r>
          </w:p>
          <w:p w:rsidR="00493576" w:rsidRPr="002F68CE" w:rsidRDefault="00493576" w:rsidP="002F68CE">
            <w:pPr>
              <w:jc w:val="both"/>
              <w:rPr>
                <w:sz w:val="22"/>
                <w:szCs w:val="22"/>
              </w:rPr>
            </w:pPr>
            <w:r w:rsidRPr="002F68CE">
              <w:rPr>
                <w:sz w:val="22"/>
                <w:szCs w:val="22"/>
              </w:rPr>
              <w:t>В ходе работы экспозиции Камчатского края проведено более 120 консультаций и переговоров с представителями бизнеса КНР по вопросам инвестиционного сотрудничества и совместной реализации проектов, обсуждались вопросы осуществления содействия в организации торгового сотрудничества с предпринимателями Камчатского края. Наибольший интерес был проявлен к развитию сотрудничества в сфере туризма: организации туристических обменов, строительства туристических объектов на площадке ТРК «Паратунка» и т.д.</w:t>
            </w:r>
          </w:p>
          <w:p w:rsidR="00493576" w:rsidRPr="00C560E8" w:rsidRDefault="00493576" w:rsidP="002F68CE">
            <w:pPr>
              <w:jc w:val="both"/>
              <w:rPr>
                <w:sz w:val="22"/>
                <w:szCs w:val="22"/>
              </w:rPr>
            </w:pPr>
            <w:r w:rsidRPr="002F68CE">
              <w:rPr>
                <w:sz w:val="22"/>
                <w:szCs w:val="22"/>
              </w:rPr>
              <w:t>Экспозицию Камчатского края посетил Генеральный консул Российской Федерации в г. Шеньяне. В ходе проведенных переговоров представлен инвестиционный потенциал Камчатского края, переданы презентационные материалы для распространения среди китайского бизнес-сообщества. Кроме того, Генеральный консул выразил готовность оказать содействие в работе по заключению соглашения между Правительством Камчатского края и народным правительством провинции Ляонин о торгово-экономическом, научно-техническом и культурном сотрудничестве.</w:t>
            </w:r>
          </w:p>
        </w:tc>
      </w:tr>
      <w:tr w:rsidR="003504E2" w:rsidRPr="00F2573A" w:rsidTr="00605BA8">
        <w:tc>
          <w:tcPr>
            <w:tcW w:w="567" w:type="dxa"/>
          </w:tcPr>
          <w:p w:rsidR="003504E2" w:rsidRPr="00C560E8" w:rsidRDefault="003504E2" w:rsidP="007B6D05">
            <w:pPr>
              <w:pStyle w:val="a4"/>
              <w:numPr>
                <w:ilvl w:val="0"/>
                <w:numId w:val="1"/>
              </w:numPr>
              <w:ind w:left="142" w:firstLine="0"/>
              <w:jc w:val="center"/>
              <w:rPr>
                <w:b/>
                <w:sz w:val="22"/>
                <w:szCs w:val="22"/>
              </w:rPr>
            </w:pPr>
          </w:p>
        </w:tc>
        <w:tc>
          <w:tcPr>
            <w:tcW w:w="2410" w:type="dxa"/>
          </w:tcPr>
          <w:p w:rsidR="003504E2" w:rsidRDefault="003504E2" w:rsidP="00973E04">
            <w:pPr>
              <w:jc w:val="center"/>
              <w:rPr>
                <w:color w:val="000000"/>
                <w:sz w:val="22"/>
                <w:szCs w:val="22"/>
              </w:rPr>
            </w:pPr>
            <w:r w:rsidRPr="00B05060">
              <w:rPr>
                <w:color w:val="000000"/>
                <w:sz w:val="22"/>
                <w:szCs w:val="22"/>
                <w:lang w:val="en-US"/>
              </w:rPr>
              <w:t>VIII</w:t>
            </w:r>
            <w:r>
              <w:rPr>
                <w:color w:val="000000"/>
                <w:sz w:val="22"/>
                <w:szCs w:val="22"/>
              </w:rPr>
              <w:t xml:space="preserve"> Международный фестиваль</w:t>
            </w:r>
            <w:r w:rsidRPr="00B05060">
              <w:rPr>
                <w:color w:val="000000"/>
                <w:sz w:val="22"/>
                <w:szCs w:val="22"/>
              </w:rPr>
              <w:t xml:space="preserve"> «Российско - китайская ярмарка культуры и искусства»</w:t>
            </w:r>
            <w:r>
              <w:rPr>
                <w:color w:val="000000"/>
                <w:sz w:val="22"/>
                <w:szCs w:val="22"/>
              </w:rPr>
              <w:t xml:space="preserve">, </w:t>
            </w:r>
          </w:p>
          <w:p w:rsidR="003504E2" w:rsidRDefault="003504E2" w:rsidP="00973E04">
            <w:pPr>
              <w:jc w:val="center"/>
              <w:rPr>
                <w:color w:val="000000"/>
                <w:sz w:val="22"/>
                <w:szCs w:val="22"/>
              </w:rPr>
            </w:pPr>
            <w:r>
              <w:rPr>
                <w:color w:val="000000"/>
                <w:sz w:val="22"/>
                <w:szCs w:val="22"/>
              </w:rPr>
              <w:t>21-25 июня 2017,</w:t>
            </w:r>
          </w:p>
          <w:p w:rsidR="003504E2" w:rsidRPr="00B05060" w:rsidRDefault="003504E2" w:rsidP="00973E04">
            <w:pPr>
              <w:jc w:val="center"/>
              <w:rPr>
                <w:color w:val="000000"/>
                <w:sz w:val="22"/>
                <w:szCs w:val="22"/>
              </w:rPr>
            </w:pPr>
            <w:r>
              <w:rPr>
                <w:color w:val="000000"/>
                <w:sz w:val="22"/>
                <w:szCs w:val="22"/>
              </w:rPr>
              <w:t>г. Благовещенск Амурской обл. и г. Хэйхэ провинции Хэйлунцзян</w:t>
            </w:r>
          </w:p>
        </w:tc>
        <w:tc>
          <w:tcPr>
            <w:tcW w:w="2410" w:type="dxa"/>
          </w:tcPr>
          <w:p w:rsidR="003504E2" w:rsidRDefault="003504E2" w:rsidP="00973E04">
            <w:pPr>
              <w:jc w:val="center"/>
              <w:rPr>
                <w:color w:val="000000"/>
                <w:sz w:val="22"/>
                <w:szCs w:val="22"/>
              </w:rPr>
            </w:pPr>
            <w:r>
              <w:rPr>
                <w:color w:val="000000"/>
                <w:sz w:val="22"/>
                <w:szCs w:val="22"/>
              </w:rPr>
              <w:t>Министерство культуры Камчатского края</w:t>
            </w:r>
          </w:p>
        </w:tc>
        <w:tc>
          <w:tcPr>
            <w:tcW w:w="5528" w:type="dxa"/>
          </w:tcPr>
          <w:p w:rsidR="003504E2" w:rsidRPr="00B05060" w:rsidRDefault="003504E2" w:rsidP="00973E04">
            <w:pPr>
              <w:jc w:val="both"/>
              <w:rPr>
                <w:sz w:val="22"/>
                <w:szCs w:val="22"/>
              </w:rPr>
            </w:pPr>
            <w:r w:rsidRPr="00B05060">
              <w:rPr>
                <w:sz w:val="22"/>
                <w:szCs w:val="22"/>
              </w:rPr>
              <w:t>Уникальность фестиваля - в его одновременном прохождении на двух берегах пограничной реки Амур. Симметричные события организуются синхронно в</w:t>
            </w:r>
            <w:r>
              <w:rPr>
                <w:sz w:val="22"/>
                <w:szCs w:val="22"/>
              </w:rPr>
              <w:t xml:space="preserve"> двух государствах, позволяя ра</w:t>
            </w:r>
            <w:r w:rsidRPr="00B05060">
              <w:rPr>
                <w:sz w:val="22"/>
                <w:szCs w:val="22"/>
              </w:rPr>
              <w:t xml:space="preserve">скрыть особенности культуры  дружественных стран, и рассказать об уникальности искусства двух древнейших цивилизаций.  </w:t>
            </w:r>
          </w:p>
          <w:p w:rsidR="003504E2" w:rsidRDefault="003504E2" w:rsidP="00973E04">
            <w:pPr>
              <w:jc w:val="both"/>
              <w:rPr>
                <w:sz w:val="22"/>
                <w:szCs w:val="22"/>
              </w:rPr>
            </w:pPr>
            <w:r w:rsidRPr="00B05060">
              <w:rPr>
                <w:sz w:val="22"/>
                <w:szCs w:val="22"/>
              </w:rPr>
              <w:t>Задача данного проекта – расширение культурных связей между Россией и Китаем, развитие приграничного сотрудничества, укрепление российско-китайского гуманитарного диалога.</w:t>
            </w:r>
          </w:p>
        </w:tc>
        <w:tc>
          <w:tcPr>
            <w:tcW w:w="5103" w:type="dxa"/>
          </w:tcPr>
          <w:p w:rsidR="003504E2" w:rsidRPr="00B05060" w:rsidRDefault="003504E2" w:rsidP="00973E04">
            <w:pPr>
              <w:jc w:val="both"/>
              <w:rPr>
                <w:sz w:val="22"/>
                <w:szCs w:val="22"/>
              </w:rPr>
            </w:pPr>
            <w:r w:rsidRPr="00B05060">
              <w:rPr>
                <w:sz w:val="22"/>
                <w:szCs w:val="22"/>
              </w:rPr>
              <w:t>Выставка-ярмарка декоративно - прикладного искусства в рамках VIII Международного фестиваля «Российско - китайская ярмарка культуры и искусства», с 21 по 25 июня 2017 года в г. Благовещенск Амурской области и в г. Хэйхэ провинции Хэйлунцзян Китайской Народной Республики. Участие мастера А.К. Адуканова. Диплом. Участие организовано по линии КГБУ «Камчатский центр народного творчества».</w:t>
            </w:r>
          </w:p>
          <w:p w:rsidR="003504E2" w:rsidRPr="00B05060" w:rsidRDefault="003504E2" w:rsidP="00973E04">
            <w:pPr>
              <w:jc w:val="both"/>
              <w:rPr>
                <w:sz w:val="22"/>
                <w:szCs w:val="22"/>
              </w:rPr>
            </w:pPr>
            <w:r w:rsidRPr="00B05060">
              <w:rPr>
                <w:sz w:val="22"/>
                <w:szCs w:val="22"/>
              </w:rPr>
              <w:t>2. I Международный фестиваль «Косторезное искусство народов мира» в г. Магадане с 27 по 31 октября 2017 года. Участие мастера А.К. Адуканова (собственное финансирование). Диплом.</w:t>
            </w:r>
          </w:p>
          <w:p w:rsidR="003504E2" w:rsidRDefault="003504E2" w:rsidP="00973E04">
            <w:pPr>
              <w:jc w:val="both"/>
              <w:rPr>
                <w:sz w:val="22"/>
                <w:szCs w:val="22"/>
              </w:rPr>
            </w:pPr>
          </w:p>
        </w:tc>
      </w:tr>
      <w:tr w:rsidR="003504E2" w:rsidRPr="00F2573A" w:rsidTr="00605BA8">
        <w:tc>
          <w:tcPr>
            <w:tcW w:w="567" w:type="dxa"/>
          </w:tcPr>
          <w:p w:rsidR="003504E2" w:rsidRPr="00C560E8" w:rsidRDefault="003504E2" w:rsidP="007B6D05">
            <w:pPr>
              <w:pStyle w:val="a4"/>
              <w:numPr>
                <w:ilvl w:val="0"/>
                <w:numId w:val="1"/>
              </w:numPr>
              <w:ind w:left="142" w:firstLine="0"/>
              <w:jc w:val="center"/>
              <w:rPr>
                <w:b/>
                <w:sz w:val="22"/>
                <w:szCs w:val="22"/>
              </w:rPr>
            </w:pPr>
          </w:p>
        </w:tc>
        <w:tc>
          <w:tcPr>
            <w:tcW w:w="2410" w:type="dxa"/>
          </w:tcPr>
          <w:p w:rsidR="003504E2" w:rsidRPr="00722FFD" w:rsidRDefault="003504E2" w:rsidP="007B6D05">
            <w:pPr>
              <w:jc w:val="center"/>
              <w:rPr>
                <w:sz w:val="22"/>
                <w:szCs w:val="22"/>
              </w:rPr>
            </w:pPr>
            <w:r w:rsidRPr="00722FFD">
              <w:rPr>
                <w:sz w:val="22"/>
                <w:szCs w:val="22"/>
              </w:rPr>
              <w:t>22-е ежегодное заседание Российско-Американского тихоокеанского партнерства (РАТОП),</w:t>
            </w:r>
          </w:p>
          <w:p w:rsidR="003504E2" w:rsidRPr="00722FFD" w:rsidRDefault="003504E2" w:rsidP="007B6D05">
            <w:pPr>
              <w:jc w:val="center"/>
              <w:rPr>
                <w:sz w:val="22"/>
                <w:szCs w:val="22"/>
              </w:rPr>
            </w:pPr>
            <w:r w:rsidRPr="00722FFD">
              <w:rPr>
                <w:sz w:val="22"/>
                <w:szCs w:val="22"/>
              </w:rPr>
              <w:t>19-20 июля 2017 г.,</w:t>
            </w:r>
          </w:p>
          <w:p w:rsidR="003504E2" w:rsidRPr="00722FFD" w:rsidRDefault="003504E2" w:rsidP="007B6D05">
            <w:pPr>
              <w:jc w:val="center"/>
              <w:rPr>
                <w:sz w:val="22"/>
                <w:szCs w:val="22"/>
              </w:rPr>
            </w:pPr>
            <w:r w:rsidRPr="00722FFD">
              <w:rPr>
                <w:sz w:val="22"/>
                <w:szCs w:val="22"/>
              </w:rPr>
              <w:t xml:space="preserve">г. Якутск, </w:t>
            </w:r>
          </w:p>
          <w:p w:rsidR="003504E2" w:rsidRPr="00722FFD" w:rsidRDefault="003504E2" w:rsidP="007B6D05">
            <w:pPr>
              <w:jc w:val="center"/>
              <w:rPr>
                <w:sz w:val="22"/>
                <w:szCs w:val="22"/>
              </w:rPr>
            </w:pPr>
            <w:r w:rsidRPr="00722FFD">
              <w:rPr>
                <w:sz w:val="22"/>
                <w:szCs w:val="22"/>
              </w:rPr>
              <w:t>Саха (Якутия)</w:t>
            </w:r>
          </w:p>
        </w:tc>
        <w:tc>
          <w:tcPr>
            <w:tcW w:w="2410" w:type="dxa"/>
          </w:tcPr>
          <w:p w:rsidR="003504E2" w:rsidRPr="00722FFD" w:rsidRDefault="003504E2" w:rsidP="007B6D05">
            <w:pPr>
              <w:jc w:val="center"/>
              <w:rPr>
                <w:sz w:val="22"/>
                <w:szCs w:val="22"/>
              </w:rPr>
            </w:pPr>
            <w:r w:rsidRPr="00722FFD">
              <w:rPr>
                <w:sz w:val="22"/>
                <w:szCs w:val="22"/>
              </w:rPr>
              <w:t>Агентство инвестиций и предпринимательства Камчатского края,</w:t>
            </w:r>
          </w:p>
          <w:p w:rsidR="003504E2" w:rsidRPr="00722FFD" w:rsidRDefault="003504E2" w:rsidP="007B6D05">
            <w:pPr>
              <w:jc w:val="center"/>
              <w:rPr>
                <w:sz w:val="22"/>
                <w:szCs w:val="22"/>
              </w:rPr>
            </w:pPr>
            <w:r w:rsidRPr="00722FFD">
              <w:rPr>
                <w:sz w:val="22"/>
                <w:szCs w:val="22"/>
              </w:rPr>
              <w:t xml:space="preserve">Министерство экономического развития и торговли Камчатского края </w:t>
            </w:r>
          </w:p>
        </w:tc>
        <w:tc>
          <w:tcPr>
            <w:tcW w:w="5528" w:type="dxa"/>
          </w:tcPr>
          <w:p w:rsidR="003504E2" w:rsidRPr="00722FFD" w:rsidRDefault="003504E2" w:rsidP="007B6D05">
            <w:pPr>
              <w:jc w:val="both"/>
              <w:rPr>
                <w:sz w:val="22"/>
                <w:szCs w:val="22"/>
              </w:rPr>
            </w:pPr>
            <w:r w:rsidRPr="00722FFD">
              <w:rPr>
                <w:sz w:val="22"/>
                <w:szCs w:val="22"/>
              </w:rPr>
              <w:t>Развитие торгового и инвестиционного сотрудничества дальневосточных регионов России и тихоокеанских штатов США.</w:t>
            </w:r>
          </w:p>
        </w:tc>
        <w:tc>
          <w:tcPr>
            <w:tcW w:w="5103" w:type="dxa"/>
          </w:tcPr>
          <w:p w:rsidR="003504E2" w:rsidRPr="00722FFD" w:rsidRDefault="003504E2" w:rsidP="00722FFD">
            <w:pPr>
              <w:jc w:val="both"/>
              <w:rPr>
                <w:sz w:val="22"/>
                <w:szCs w:val="22"/>
              </w:rPr>
            </w:pPr>
            <w:r>
              <w:rPr>
                <w:sz w:val="22"/>
                <w:szCs w:val="22"/>
              </w:rPr>
              <w:t>З</w:t>
            </w:r>
            <w:r w:rsidRPr="00722FFD">
              <w:rPr>
                <w:sz w:val="22"/>
                <w:szCs w:val="22"/>
              </w:rPr>
              <w:t>аместитель Министра экономического развития и торговли Камчатского края</w:t>
            </w:r>
            <w:r>
              <w:rPr>
                <w:sz w:val="22"/>
                <w:szCs w:val="22"/>
              </w:rPr>
              <w:t xml:space="preserve"> Ю.С. Морозова</w:t>
            </w:r>
            <w:r w:rsidRPr="00722FFD">
              <w:rPr>
                <w:sz w:val="22"/>
                <w:szCs w:val="22"/>
              </w:rPr>
              <w:t xml:space="preserve"> приняла участие в 22-м ежегодном заседании международного форума РАТОП (Российско-американское тихоокеанское партнёрство), который проходил в г.</w:t>
            </w:r>
            <w:r>
              <w:rPr>
                <w:sz w:val="22"/>
                <w:szCs w:val="22"/>
              </w:rPr>
              <w:t xml:space="preserve"> </w:t>
            </w:r>
            <w:r w:rsidRPr="00722FFD">
              <w:rPr>
                <w:sz w:val="22"/>
                <w:szCs w:val="22"/>
              </w:rPr>
              <w:t>Якутск, республика Саха (Якутия).</w:t>
            </w:r>
          </w:p>
          <w:p w:rsidR="003504E2" w:rsidRPr="00722FFD" w:rsidRDefault="003504E2" w:rsidP="00722FFD">
            <w:pPr>
              <w:jc w:val="both"/>
              <w:rPr>
                <w:sz w:val="22"/>
                <w:szCs w:val="22"/>
              </w:rPr>
            </w:pPr>
            <w:r w:rsidRPr="00722FFD">
              <w:rPr>
                <w:sz w:val="22"/>
                <w:szCs w:val="22"/>
              </w:rPr>
              <w:t>В рамках форума РАТОП Ю.С. Морозова выступила с докладом на тему «О развитии мер государственной поддержки инвестиционной деятельности в Камчатском крае», приняла участие в дискуссиях, посвященных проблемам российско-американского сотрудничества в различных отраслях и сферах хозяйственной деятельности, а также в подготовке резолюции и итогового отчета форума РАТОП.</w:t>
            </w:r>
          </w:p>
          <w:p w:rsidR="003504E2" w:rsidRPr="00722FFD" w:rsidRDefault="003504E2" w:rsidP="00722FFD">
            <w:pPr>
              <w:jc w:val="both"/>
              <w:rPr>
                <w:sz w:val="22"/>
                <w:szCs w:val="22"/>
              </w:rPr>
            </w:pPr>
            <w:r w:rsidRPr="00722FFD">
              <w:rPr>
                <w:sz w:val="22"/>
                <w:szCs w:val="22"/>
              </w:rPr>
              <w:t>В ходе участия была проведена встреча с представителями Lidblad Expeditions и InterPacific Avation and Marketing/AirRussia/Us с целью обсуждения возможности организации экспедиционных круизов с остановкой в порту г. Петропавловска-Камчатского.</w:t>
            </w:r>
          </w:p>
          <w:p w:rsidR="003504E2" w:rsidRPr="007572A1" w:rsidRDefault="003504E2" w:rsidP="00722FFD">
            <w:pPr>
              <w:jc w:val="both"/>
              <w:rPr>
                <w:sz w:val="22"/>
                <w:szCs w:val="22"/>
                <w:highlight w:val="yellow"/>
              </w:rPr>
            </w:pPr>
            <w:r w:rsidRPr="00722FFD">
              <w:rPr>
                <w:sz w:val="22"/>
                <w:szCs w:val="22"/>
              </w:rPr>
              <w:t>По итогам встречи принято решение об организации переговоров представителей указанных компаний с Агентством по туризму и внешним связям Камчатского края.</w:t>
            </w:r>
          </w:p>
        </w:tc>
      </w:tr>
      <w:tr w:rsidR="003504E2" w:rsidRPr="00F2573A" w:rsidTr="00605BA8">
        <w:trPr>
          <w:trHeight w:val="264"/>
        </w:trPr>
        <w:tc>
          <w:tcPr>
            <w:tcW w:w="567" w:type="dxa"/>
          </w:tcPr>
          <w:p w:rsidR="003504E2" w:rsidRPr="00C560E8" w:rsidRDefault="003504E2" w:rsidP="007B6D05">
            <w:pPr>
              <w:pStyle w:val="a4"/>
              <w:numPr>
                <w:ilvl w:val="0"/>
                <w:numId w:val="1"/>
              </w:numPr>
              <w:ind w:left="142" w:firstLine="0"/>
              <w:jc w:val="center"/>
              <w:rPr>
                <w:b/>
                <w:sz w:val="22"/>
                <w:szCs w:val="22"/>
              </w:rPr>
            </w:pPr>
          </w:p>
        </w:tc>
        <w:tc>
          <w:tcPr>
            <w:tcW w:w="2410" w:type="dxa"/>
          </w:tcPr>
          <w:p w:rsidR="003504E2" w:rsidRPr="00C560E8" w:rsidRDefault="003504E2" w:rsidP="007B6D05">
            <w:pPr>
              <w:jc w:val="center"/>
              <w:rPr>
                <w:sz w:val="22"/>
                <w:szCs w:val="22"/>
              </w:rPr>
            </w:pPr>
            <w:r w:rsidRPr="00C560E8">
              <w:rPr>
                <w:sz w:val="22"/>
                <w:szCs w:val="22"/>
              </w:rPr>
              <w:t>«Восточный экономический форум»,</w:t>
            </w:r>
          </w:p>
          <w:p w:rsidR="003504E2" w:rsidRPr="00C560E8" w:rsidRDefault="003504E2" w:rsidP="007B6D05">
            <w:pPr>
              <w:jc w:val="center"/>
              <w:rPr>
                <w:sz w:val="22"/>
                <w:szCs w:val="22"/>
              </w:rPr>
            </w:pPr>
            <w:r w:rsidRPr="00C560E8">
              <w:rPr>
                <w:sz w:val="22"/>
                <w:szCs w:val="22"/>
              </w:rPr>
              <w:t>г. Владивосток</w:t>
            </w:r>
          </w:p>
          <w:p w:rsidR="003504E2" w:rsidRPr="00C560E8" w:rsidRDefault="003504E2" w:rsidP="007B6D05">
            <w:pPr>
              <w:jc w:val="center"/>
              <w:rPr>
                <w:sz w:val="22"/>
                <w:szCs w:val="22"/>
              </w:rPr>
            </w:pPr>
            <w:r w:rsidRPr="00C144F7">
              <w:rPr>
                <w:sz w:val="22"/>
                <w:szCs w:val="22"/>
              </w:rPr>
              <w:t>6-7 сентября 2017 года, г. Владивосток</w:t>
            </w:r>
          </w:p>
        </w:tc>
        <w:tc>
          <w:tcPr>
            <w:tcW w:w="2410" w:type="dxa"/>
          </w:tcPr>
          <w:p w:rsidR="003504E2" w:rsidRPr="00C560E8" w:rsidRDefault="003504E2" w:rsidP="007B6D05">
            <w:pPr>
              <w:jc w:val="center"/>
              <w:rPr>
                <w:sz w:val="22"/>
                <w:szCs w:val="22"/>
              </w:rPr>
            </w:pPr>
            <w:r w:rsidRPr="002F68CE">
              <w:rPr>
                <w:sz w:val="22"/>
                <w:szCs w:val="22"/>
              </w:rPr>
              <w:t>Агентство инвестиций и предпринимательства Камчатского края</w:t>
            </w:r>
          </w:p>
        </w:tc>
        <w:tc>
          <w:tcPr>
            <w:tcW w:w="5528" w:type="dxa"/>
          </w:tcPr>
          <w:p w:rsidR="003504E2" w:rsidRPr="00C560E8" w:rsidRDefault="003504E2" w:rsidP="007B6D05">
            <w:pPr>
              <w:jc w:val="both"/>
              <w:rPr>
                <w:sz w:val="22"/>
                <w:szCs w:val="22"/>
              </w:rPr>
            </w:pPr>
            <w:r w:rsidRPr="00C560E8">
              <w:rPr>
                <w:sz w:val="22"/>
                <w:szCs w:val="22"/>
              </w:rPr>
              <w:t>Форум направлен на содействие развитию Дальнего Востока, его экономики и инвестиционной активности, а также усиление международного сотрудничества в Азиатско-Тихоокеанском регионе.</w:t>
            </w:r>
            <w:r>
              <w:rPr>
                <w:sz w:val="22"/>
                <w:szCs w:val="22"/>
              </w:rPr>
              <w:t xml:space="preserve"> </w:t>
            </w:r>
            <w:r w:rsidRPr="00C560E8">
              <w:rPr>
                <w:sz w:val="22"/>
                <w:szCs w:val="22"/>
              </w:rPr>
              <w:t xml:space="preserve">Цель участия: презентация возможностей и потребностей региона контрагентам в странах Азиатско-Тихоокеанского региона, формирование благоприятного имиджа региона. </w:t>
            </w:r>
            <w:r w:rsidRPr="00C144F7">
              <w:rPr>
                <w:sz w:val="22"/>
                <w:szCs w:val="22"/>
              </w:rPr>
              <w:t xml:space="preserve">Восточный экономический форум (ВЭФ) проводится ежегодно в целях содействия ускоренному развитию экономики Дальнего Востока и расширения международного сотрудничества в Азиатско-Тихоокеанском регионе, согласно Указу Президента России Владимира Путина </w:t>
            </w:r>
            <w:r>
              <w:rPr>
                <w:sz w:val="22"/>
                <w:szCs w:val="22"/>
              </w:rPr>
              <w:t xml:space="preserve"> </w:t>
            </w:r>
            <w:r w:rsidRPr="00C144F7">
              <w:rPr>
                <w:sz w:val="22"/>
                <w:szCs w:val="22"/>
              </w:rPr>
              <w:t>№250 от 19 мая 2015 года.</w:t>
            </w:r>
          </w:p>
        </w:tc>
        <w:tc>
          <w:tcPr>
            <w:tcW w:w="5103" w:type="dxa"/>
          </w:tcPr>
          <w:p w:rsidR="003504E2" w:rsidRPr="00C144F7" w:rsidRDefault="003504E2" w:rsidP="00C144F7">
            <w:pPr>
              <w:jc w:val="both"/>
              <w:rPr>
                <w:sz w:val="22"/>
                <w:szCs w:val="22"/>
              </w:rPr>
            </w:pPr>
            <w:r w:rsidRPr="00C144F7">
              <w:rPr>
                <w:sz w:val="22"/>
                <w:szCs w:val="22"/>
              </w:rPr>
              <w:t>В рамках деловой программы ВЭФ-2017 представители делегации Камчатского края приняли участия в пленарных заседаниях по темам: «Повышение инвестиционной привлекательности регионов Дальнего Востока: диалоги с лидерами территорий», «Дальний Восток: взгляд инвестора»,  «Развитие воздушных перевозок в ДФО», «Инвестиции в здравоохранение АТР: экономический и социальный эффект», а также стратегических сессиях, посвященных вопросам предпринимательства на Дальнем Востоке, территорий опережающего социально-экономического развития, транспортной инфраструктуры, здравоохранения, рыболовства, повышения эффективности ресурсной экономики, механизмам поддержки инвесторов.</w:t>
            </w:r>
          </w:p>
          <w:p w:rsidR="003504E2" w:rsidRPr="00C144F7" w:rsidRDefault="003504E2" w:rsidP="00C144F7">
            <w:pPr>
              <w:jc w:val="both"/>
              <w:rPr>
                <w:sz w:val="22"/>
                <w:szCs w:val="22"/>
              </w:rPr>
            </w:pPr>
            <w:r w:rsidRPr="00C144F7">
              <w:rPr>
                <w:sz w:val="22"/>
                <w:szCs w:val="22"/>
              </w:rPr>
              <w:t>Традиционно форум стал масштабной площадкой для заключения инвестиционных соглашений. Так, в рамках участия делегации Камчатского края в ВЭФ-2017 Правительство Камчатского края заключило 8 соглашений.</w:t>
            </w:r>
          </w:p>
          <w:p w:rsidR="003504E2" w:rsidRPr="00C144F7" w:rsidRDefault="003504E2" w:rsidP="00C144F7">
            <w:pPr>
              <w:jc w:val="both"/>
              <w:rPr>
                <w:sz w:val="22"/>
                <w:szCs w:val="22"/>
              </w:rPr>
            </w:pPr>
            <w:r w:rsidRPr="00C144F7">
              <w:rPr>
                <w:sz w:val="22"/>
                <w:szCs w:val="22"/>
              </w:rPr>
              <w:t xml:space="preserve">Значимым документом для региона является Соглашение о сотрудничестве в рамках реализации инвестиционного проекта по строительству нового пассажирского терминала в главном аэропорту Камчатки. Инвестор строительства выбран по итогам конкурса, проведённого АО «Корпорация развития Камчатки». Победителем признана АО «УК «Аэропорты регионов», стратегическим инвестором которого является Группа компаний «Ренова». В настоящее время плановый срок строительства аэровокзального комплекса составляет 40 месяцев. Помимо нового пассажирского терминала в аэропорту будет обустроен пункт пропуска через госграницу (при федеральном софинансировании), построена гостиница на 120 номеров, цех бортового питания и торгово-офисный центр. Среди проектов с участием зарубежных партнёров одним из самых значимых является российско-японский Меморандум о взаимопонимании между Правительством Камчатского края, ПАО «РусГидро», японских компаний «MITSUI» (Токио) и «KOMAI» (Осака), с целью снижения расхода традиционного топлива стороны Меморандума намерены продолжить внедрение в Камчатском крае системы «микро-грид» с использованием ветроэнергетических установок. </w:t>
            </w:r>
          </w:p>
          <w:p w:rsidR="003504E2" w:rsidRPr="00C560E8" w:rsidRDefault="003504E2" w:rsidP="00C144F7">
            <w:pPr>
              <w:jc w:val="both"/>
              <w:rPr>
                <w:sz w:val="22"/>
                <w:szCs w:val="22"/>
              </w:rPr>
            </w:pPr>
            <w:r w:rsidRPr="00C144F7">
              <w:rPr>
                <w:sz w:val="22"/>
                <w:szCs w:val="22"/>
              </w:rPr>
              <w:t>Экспозиция Камчатского края, представляющая  имидж региона, состояла из трёх зон: туристической, культурной и аграрной. Представленный в рамках аграрной зоны тепличный комплекс планируется использовать в дальнейшем Дальневосточным федеральным университетом. Реализация совместной инициативы между ДВФУ и Правительством Камчатского края может заложить основу инновационного бизнес-проекта, который станет резидентом Технико-внедренческого парка «Технопарк Русский», открытого в ДВФУ совместно с Фондом «Сколково» в рамках Восточного экономического форума</w:t>
            </w:r>
            <w:r>
              <w:rPr>
                <w:sz w:val="22"/>
                <w:szCs w:val="22"/>
              </w:rPr>
              <w:t>.</w:t>
            </w:r>
          </w:p>
        </w:tc>
      </w:tr>
      <w:tr w:rsidR="003504E2" w:rsidRPr="00CA25BA" w:rsidTr="00605BA8">
        <w:trPr>
          <w:trHeight w:val="841"/>
        </w:trPr>
        <w:tc>
          <w:tcPr>
            <w:tcW w:w="567" w:type="dxa"/>
          </w:tcPr>
          <w:p w:rsidR="003504E2" w:rsidRPr="00C560E8" w:rsidRDefault="003504E2" w:rsidP="007B6D05">
            <w:pPr>
              <w:pStyle w:val="a4"/>
              <w:numPr>
                <w:ilvl w:val="0"/>
                <w:numId w:val="1"/>
              </w:numPr>
              <w:ind w:left="142" w:firstLine="0"/>
              <w:jc w:val="center"/>
              <w:rPr>
                <w:b/>
                <w:sz w:val="22"/>
                <w:szCs w:val="22"/>
              </w:rPr>
            </w:pPr>
          </w:p>
        </w:tc>
        <w:tc>
          <w:tcPr>
            <w:tcW w:w="2410" w:type="dxa"/>
          </w:tcPr>
          <w:p w:rsidR="003504E2" w:rsidRDefault="003504E2" w:rsidP="00973E04">
            <w:pPr>
              <w:jc w:val="center"/>
              <w:rPr>
                <w:color w:val="000000"/>
                <w:sz w:val="22"/>
                <w:szCs w:val="22"/>
              </w:rPr>
            </w:pPr>
            <w:r>
              <w:rPr>
                <w:color w:val="000000"/>
                <w:sz w:val="22"/>
                <w:szCs w:val="22"/>
              </w:rPr>
              <w:t>Международная туристская выставка JATA</w:t>
            </w:r>
          </w:p>
          <w:p w:rsidR="003504E2" w:rsidRDefault="003504E2" w:rsidP="00973E04">
            <w:pPr>
              <w:jc w:val="center"/>
              <w:rPr>
                <w:color w:val="000000"/>
                <w:sz w:val="22"/>
                <w:szCs w:val="22"/>
              </w:rPr>
            </w:pPr>
            <w:r>
              <w:rPr>
                <w:color w:val="000000"/>
                <w:sz w:val="22"/>
                <w:szCs w:val="22"/>
              </w:rPr>
              <w:t xml:space="preserve">г. Токио (Япония), </w:t>
            </w:r>
          </w:p>
          <w:p w:rsidR="003504E2" w:rsidRDefault="003504E2" w:rsidP="00973E04">
            <w:pPr>
              <w:jc w:val="center"/>
              <w:rPr>
                <w:color w:val="000000"/>
                <w:sz w:val="22"/>
                <w:szCs w:val="22"/>
              </w:rPr>
            </w:pPr>
            <w:r>
              <w:rPr>
                <w:color w:val="000000"/>
                <w:sz w:val="22"/>
                <w:szCs w:val="22"/>
              </w:rPr>
              <w:t>22-25 сентября 2017</w:t>
            </w:r>
          </w:p>
        </w:tc>
        <w:tc>
          <w:tcPr>
            <w:tcW w:w="2410" w:type="dxa"/>
          </w:tcPr>
          <w:p w:rsidR="003504E2" w:rsidRDefault="003504E2" w:rsidP="00973E04">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3504E2" w:rsidRDefault="003504E2" w:rsidP="00973E04">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Данная выставка является самой крупной в Японии и одной из крупнейших выставок в Азии.</w:t>
            </w:r>
          </w:p>
        </w:tc>
        <w:tc>
          <w:tcPr>
            <w:tcW w:w="5103" w:type="dxa"/>
          </w:tcPr>
          <w:p w:rsidR="003504E2" w:rsidRPr="00AC7083" w:rsidRDefault="003504E2" w:rsidP="00973E04">
            <w:pPr>
              <w:suppressAutoHyphens/>
              <w:ind w:right="-1" w:firstLine="567"/>
              <w:jc w:val="both"/>
              <w:rPr>
                <w:sz w:val="22"/>
                <w:szCs w:val="22"/>
              </w:rPr>
            </w:pPr>
            <w:r w:rsidRPr="00AC7083">
              <w:rPr>
                <w:sz w:val="22"/>
                <w:szCs w:val="22"/>
              </w:rPr>
              <w:t>С 21 по 24 сентября 2017 года в Токио (Япония) проходила международная туристская выставка JATA. Камчатский край представляли: туристская компания «Камчатинтур», туристская компания «Red Rivers», редакция журнала «Kamchatka Explorer», Агентство по туризму и внешним связям Камчатского края.</w:t>
            </w:r>
          </w:p>
          <w:p w:rsidR="003504E2" w:rsidRPr="00AC7083" w:rsidRDefault="003504E2" w:rsidP="00973E04">
            <w:pPr>
              <w:suppressAutoHyphens/>
              <w:ind w:right="-1" w:firstLine="567"/>
              <w:jc w:val="both"/>
              <w:rPr>
                <w:sz w:val="22"/>
                <w:szCs w:val="22"/>
              </w:rPr>
            </w:pPr>
            <w:r w:rsidRPr="00AC7083">
              <w:rPr>
                <w:sz w:val="22"/>
                <w:szCs w:val="22"/>
              </w:rPr>
              <w:t>В ходе выставки Агентством по туризму и внешним связям Камчатского края достигнута договоренность с японской компанией Rakuten Travel об участии Камчатского края в мобильном приложении PATW (Pamphlets Around the World), где Камчатский край будет представлен одним из первых российских регионов. В приложении будут размещены электронные версии буклетов о Камчатке, туристские карты в первую очередь на японском языке, а также на английском, китайском, корейском, так как приложение продвигается и в других странах АТР.</w:t>
            </w:r>
          </w:p>
          <w:p w:rsidR="003504E2" w:rsidRPr="00AC7083" w:rsidRDefault="003504E2" w:rsidP="00973E04">
            <w:pPr>
              <w:suppressAutoHyphens/>
              <w:ind w:right="-1" w:firstLine="567"/>
              <w:jc w:val="both"/>
              <w:rPr>
                <w:sz w:val="22"/>
                <w:szCs w:val="22"/>
              </w:rPr>
            </w:pPr>
            <w:r w:rsidRPr="00AC7083">
              <w:rPr>
                <w:sz w:val="22"/>
                <w:szCs w:val="22"/>
              </w:rPr>
              <w:t>Японским консолидатором чартерной программы на Камчатку JATM сформирована программа чартерных рейсов на лето 2018 года, поэтому участие в выставке JATA очень важно для анонсирования предстоящего туристского сезона на Камчатку.</w:t>
            </w:r>
          </w:p>
          <w:p w:rsidR="003504E2" w:rsidRPr="00AC7083" w:rsidRDefault="003504E2" w:rsidP="00973E04">
            <w:pPr>
              <w:suppressAutoHyphens/>
              <w:ind w:right="-1" w:firstLine="567"/>
              <w:jc w:val="both"/>
              <w:rPr>
                <w:sz w:val="22"/>
                <w:szCs w:val="22"/>
              </w:rPr>
            </w:pPr>
            <w:r w:rsidRPr="00AC7083">
              <w:rPr>
                <w:sz w:val="22"/>
                <w:szCs w:val="22"/>
              </w:rPr>
              <w:t>Также в рамках выставки подписано соглашение туристским информационным центром Красноярского края об информационном взаимодействии, в том числе и по продвижению туристского продукта на азиатском рынке.</w:t>
            </w:r>
          </w:p>
        </w:tc>
      </w:tr>
      <w:tr w:rsidR="003504E2" w:rsidRPr="00CA25BA" w:rsidTr="00605BA8">
        <w:trPr>
          <w:trHeight w:val="841"/>
        </w:trPr>
        <w:tc>
          <w:tcPr>
            <w:tcW w:w="567" w:type="dxa"/>
          </w:tcPr>
          <w:p w:rsidR="003504E2" w:rsidRPr="00C560E8" w:rsidRDefault="003504E2" w:rsidP="007B6D05">
            <w:pPr>
              <w:pStyle w:val="a4"/>
              <w:numPr>
                <w:ilvl w:val="0"/>
                <w:numId w:val="1"/>
              </w:numPr>
              <w:ind w:left="142" w:firstLine="0"/>
              <w:jc w:val="center"/>
              <w:rPr>
                <w:b/>
                <w:sz w:val="22"/>
                <w:szCs w:val="22"/>
              </w:rPr>
            </w:pPr>
          </w:p>
        </w:tc>
        <w:tc>
          <w:tcPr>
            <w:tcW w:w="2410" w:type="dxa"/>
          </w:tcPr>
          <w:p w:rsidR="003504E2" w:rsidRPr="002C5271" w:rsidRDefault="003504E2" w:rsidP="00973E04">
            <w:pPr>
              <w:jc w:val="center"/>
              <w:rPr>
                <w:color w:val="000000"/>
                <w:sz w:val="22"/>
                <w:szCs w:val="22"/>
                <w:lang w:val="en-US"/>
              </w:rPr>
            </w:pPr>
            <w:r>
              <w:rPr>
                <w:rFonts w:eastAsiaTheme="minorEastAsia"/>
                <w:color w:val="000000"/>
                <w:sz w:val="22"/>
                <w:szCs w:val="22"/>
                <w:lang w:eastAsia="zh-CN"/>
              </w:rPr>
              <w:t>Международная</w:t>
            </w:r>
            <w:r w:rsidRPr="00AC7083">
              <w:rPr>
                <w:rFonts w:eastAsiaTheme="minorEastAsia"/>
                <w:color w:val="000000"/>
                <w:sz w:val="22"/>
                <w:szCs w:val="22"/>
                <w:lang w:val="en-US" w:eastAsia="zh-CN"/>
              </w:rPr>
              <w:t xml:space="preserve"> </w:t>
            </w:r>
            <w:r>
              <w:rPr>
                <w:rFonts w:eastAsiaTheme="minorEastAsia"/>
                <w:color w:val="000000"/>
                <w:sz w:val="22"/>
                <w:szCs w:val="22"/>
                <w:lang w:eastAsia="zh-CN"/>
              </w:rPr>
              <w:t>выставка</w:t>
            </w:r>
            <w:r w:rsidRPr="00AC7083">
              <w:rPr>
                <w:rFonts w:eastAsiaTheme="minorEastAsia"/>
                <w:color w:val="000000"/>
                <w:sz w:val="22"/>
                <w:szCs w:val="22"/>
                <w:lang w:val="en-US" w:eastAsia="zh-CN"/>
              </w:rPr>
              <w:t xml:space="preserve"> </w:t>
            </w:r>
            <w:r>
              <w:rPr>
                <w:rFonts w:eastAsiaTheme="minorEastAsia"/>
                <w:color w:val="000000"/>
                <w:sz w:val="22"/>
                <w:szCs w:val="22"/>
                <w:lang w:val="en-US" w:eastAsia="zh-CN"/>
              </w:rPr>
              <w:t xml:space="preserve">China </w:t>
            </w:r>
            <w:r w:rsidRPr="004D2DB1">
              <w:rPr>
                <w:color w:val="000000"/>
                <w:sz w:val="22"/>
                <w:szCs w:val="22"/>
                <w:lang w:val="en-US"/>
              </w:rPr>
              <w:t>Internationa</w:t>
            </w:r>
            <w:r>
              <w:rPr>
                <w:color w:val="000000"/>
                <w:sz w:val="22"/>
                <w:szCs w:val="22"/>
                <w:lang w:val="en-US"/>
              </w:rPr>
              <w:t>l Tourism Industry Expo (CITIE)</w:t>
            </w:r>
            <w:r w:rsidRPr="002C5271">
              <w:rPr>
                <w:color w:val="000000"/>
                <w:sz w:val="22"/>
                <w:szCs w:val="22"/>
                <w:lang w:val="en-US"/>
              </w:rPr>
              <w:t>,</w:t>
            </w:r>
          </w:p>
          <w:p w:rsidR="003504E2" w:rsidRDefault="003504E2" w:rsidP="00973E04">
            <w:pPr>
              <w:jc w:val="center"/>
              <w:rPr>
                <w:color w:val="000000"/>
                <w:sz w:val="22"/>
                <w:szCs w:val="22"/>
              </w:rPr>
            </w:pPr>
            <w:r>
              <w:rPr>
                <w:color w:val="000000"/>
                <w:sz w:val="22"/>
                <w:szCs w:val="22"/>
              </w:rPr>
              <w:t>г</w:t>
            </w:r>
            <w:r w:rsidRPr="004D2DB1">
              <w:rPr>
                <w:color w:val="000000"/>
                <w:sz w:val="22"/>
                <w:szCs w:val="22"/>
                <w:lang w:val="en-US"/>
              </w:rPr>
              <w:t xml:space="preserve">. </w:t>
            </w:r>
            <w:r>
              <w:rPr>
                <w:color w:val="000000"/>
                <w:sz w:val="22"/>
                <w:szCs w:val="22"/>
              </w:rPr>
              <w:t>Гуанчжоу (КНР</w:t>
            </w:r>
            <w:r w:rsidRPr="004D2DB1">
              <w:rPr>
                <w:color w:val="000000"/>
                <w:sz w:val="22"/>
                <w:szCs w:val="22"/>
                <w:lang w:val="en-US"/>
              </w:rPr>
              <w:t xml:space="preserve">) </w:t>
            </w:r>
          </w:p>
          <w:p w:rsidR="003504E2" w:rsidRPr="00F82324" w:rsidRDefault="003504E2" w:rsidP="00973E04">
            <w:pPr>
              <w:jc w:val="center"/>
              <w:rPr>
                <w:color w:val="000000"/>
                <w:sz w:val="22"/>
                <w:szCs w:val="22"/>
              </w:rPr>
            </w:pPr>
            <w:r>
              <w:rPr>
                <w:color w:val="000000"/>
                <w:sz w:val="22"/>
                <w:szCs w:val="22"/>
              </w:rPr>
              <w:t>8-10 сентября 2017</w:t>
            </w:r>
          </w:p>
        </w:tc>
        <w:tc>
          <w:tcPr>
            <w:tcW w:w="2410" w:type="dxa"/>
          </w:tcPr>
          <w:p w:rsidR="003504E2" w:rsidRDefault="003504E2" w:rsidP="00973E04">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3504E2" w:rsidRDefault="003504E2" w:rsidP="00973E04">
            <w:pPr>
              <w:jc w:val="both"/>
              <w:rPr>
                <w:sz w:val="22"/>
                <w:szCs w:val="22"/>
              </w:rPr>
            </w:pPr>
            <w:r>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Самая крупная туристская выставка в юго-восточном Китае, которая охватывает такие регионы, как Макао, Гонконг и др. </w:t>
            </w:r>
            <w:r w:rsidRPr="00B15AD6">
              <w:rPr>
                <w:sz w:val="22"/>
                <w:szCs w:val="22"/>
              </w:rPr>
              <w:t xml:space="preserve">Общая площадь экспозиции CITIE превышает 120 тыс.кв.м, </w:t>
            </w:r>
            <w:r>
              <w:rPr>
                <w:sz w:val="22"/>
                <w:szCs w:val="22"/>
              </w:rPr>
              <w:t xml:space="preserve">в CITIE 2016 приняли участие </w:t>
            </w:r>
            <w:r w:rsidRPr="00B15AD6">
              <w:rPr>
                <w:sz w:val="22"/>
                <w:szCs w:val="22"/>
              </w:rPr>
              <w:t>делегаты из более 50 стран и 300 организаций. По данным организаторов, в прошло</w:t>
            </w:r>
            <w:r>
              <w:rPr>
                <w:sz w:val="22"/>
                <w:szCs w:val="22"/>
              </w:rPr>
              <w:t>м году выставку посетило около 4</w:t>
            </w:r>
            <w:r w:rsidRPr="00B15AD6">
              <w:rPr>
                <w:sz w:val="22"/>
                <w:szCs w:val="22"/>
              </w:rPr>
              <w:t>50 тысяч человек, 20 тысяч среди которых были представителя</w:t>
            </w:r>
            <w:r>
              <w:rPr>
                <w:sz w:val="22"/>
                <w:szCs w:val="22"/>
              </w:rPr>
              <w:t>ми туриндустрии. Она стала крупнейшей выставкой туризма в Китае, и достигла хороших экономических и социальных выгод.</w:t>
            </w:r>
          </w:p>
        </w:tc>
        <w:tc>
          <w:tcPr>
            <w:tcW w:w="5103" w:type="dxa"/>
          </w:tcPr>
          <w:p w:rsidR="003504E2" w:rsidRPr="00B15AD6" w:rsidRDefault="003504E2" w:rsidP="00973E04">
            <w:pPr>
              <w:suppressAutoHyphens/>
              <w:ind w:right="-1" w:firstLine="567"/>
              <w:jc w:val="both"/>
              <w:rPr>
                <w:sz w:val="22"/>
                <w:szCs w:val="22"/>
              </w:rPr>
            </w:pPr>
            <w:r w:rsidRPr="00B15AD6">
              <w:rPr>
                <w:sz w:val="22"/>
                <w:szCs w:val="22"/>
              </w:rPr>
              <w:t>С 8 по 10 сентября 2017 года в Гуанчжоу (Китай) на площадке China Import and Export Fair Complex проводила свою работу крупнейшая в регионе туристическая выставка CITIE. На ярмарке, традиционно привлекающей турбизнес и туристов из провинции Гуандун, Гонконга и Макао, российский стенд представил возможности отдыха для туристов из КНР от Санкт-Петербурга до Камчатки.</w:t>
            </w:r>
          </w:p>
          <w:p w:rsidR="003504E2" w:rsidRDefault="003504E2" w:rsidP="00973E04">
            <w:pPr>
              <w:jc w:val="both"/>
              <w:rPr>
                <w:sz w:val="22"/>
                <w:szCs w:val="22"/>
              </w:rPr>
            </w:pPr>
            <w:r w:rsidRPr="00B15AD6">
              <w:rPr>
                <w:sz w:val="22"/>
                <w:szCs w:val="22"/>
              </w:rPr>
              <w:t>Камчатский край представили Агентство по туризму и внешним связям Камчатского края, ООО ТК «Камчатинтур», ООО «Траверс Тур», ООО «Камчатка Трэвел Групп». Агентством по туризму и внешним связям Камчатского края проведены переговоры с российским представителем Всемирной ассоциации туризма «Мир без границ» от Гонконга и КНР Мэтью Ма. Печатная продукция, представленная на выставке CITIE, у китайских посетителей пользовалась большим спросом, так как была представлена на китайском языке (z-карты, буклеты о Камчатке, магниты, диски с фильмом о Камчатке, и другая рекламная и раздаточная продукция).</w:t>
            </w:r>
          </w:p>
        </w:tc>
      </w:tr>
      <w:tr w:rsidR="00E07F20" w:rsidRPr="00CA25BA" w:rsidTr="00605BA8">
        <w:trPr>
          <w:trHeight w:val="841"/>
        </w:trPr>
        <w:tc>
          <w:tcPr>
            <w:tcW w:w="567" w:type="dxa"/>
          </w:tcPr>
          <w:p w:rsidR="00E07F20" w:rsidRPr="00C560E8" w:rsidRDefault="00E07F20" w:rsidP="007B6D05">
            <w:pPr>
              <w:pStyle w:val="a4"/>
              <w:numPr>
                <w:ilvl w:val="0"/>
                <w:numId w:val="1"/>
              </w:numPr>
              <w:ind w:left="142" w:firstLine="0"/>
              <w:jc w:val="center"/>
              <w:rPr>
                <w:b/>
                <w:sz w:val="22"/>
                <w:szCs w:val="22"/>
              </w:rPr>
            </w:pPr>
          </w:p>
        </w:tc>
        <w:tc>
          <w:tcPr>
            <w:tcW w:w="2410" w:type="dxa"/>
          </w:tcPr>
          <w:p w:rsidR="00E07F20" w:rsidRDefault="00E07F20" w:rsidP="00E07F20">
            <w:pPr>
              <w:jc w:val="center"/>
              <w:rPr>
                <w:sz w:val="24"/>
                <w:szCs w:val="24"/>
              </w:rPr>
            </w:pPr>
            <w:r>
              <w:rPr>
                <w:sz w:val="24"/>
                <w:szCs w:val="24"/>
              </w:rPr>
              <w:t>Первый международный рыбопромышленный</w:t>
            </w:r>
            <w:r w:rsidRPr="00BF379F">
              <w:rPr>
                <w:sz w:val="24"/>
                <w:szCs w:val="24"/>
              </w:rPr>
              <w:t xml:space="preserve"> форум</w:t>
            </w:r>
            <w:r w:rsidR="00203FB9">
              <w:rPr>
                <w:sz w:val="24"/>
                <w:szCs w:val="24"/>
              </w:rPr>
              <w:t xml:space="preserve"> (</w:t>
            </w:r>
            <w:r w:rsidR="00203FB9" w:rsidRPr="00203FB9">
              <w:rPr>
                <w:sz w:val="24"/>
                <w:szCs w:val="24"/>
              </w:rPr>
              <w:t>GLOBAL FISHERY FORUM &amp; SEAFOOD EXPO)</w:t>
            </w:r>
          </w:p>
          <w:p w:rsidR="00E07F20" w:rsidRDefault="00E07F20" w:rsidP="00E07F20">
            <w:pPr>
              <w:jc w:val="center"/>
              <w:rPr>
                <w:sz w:val="24"/>
                <w:szCs w:val="24"/>
              </w:rPr>
            </w:pPr>
            <w:r>
              <w:rPr>
                <w:sz w:val="24"/>
                <w:szCs w:val="24"/>
              </w:rPr>
              <w:t xml:space="preserve">г. </w:t>
            </w:r>
            <w:r w:rsidRPr="00E07F20">
              <w:rPr>
                <w:sz w:val="24"/>
                <w:szCs w:val="24"/>
              </w:rPr>
              <w:t>Санкт-Петербург</w:t>
            </w:r>
            <w:r>
              <w:rPr>
                <w:sz w:val="24"/>
                <w:szCs w:val="24"/>
              </w:rPr>
              <w:t>,</w:t>
            </w:r>
          </w:p>
          <w:p w:rsidR="00203FB9" w:rsidRDefault="00203FB9" w:rsidP="00E07F20">
            <w:pPr>
              <w:jc w:val="center"/>
              <w:rPr>
                <w:sz w:val="24"/>
                <w:szCs w:val="24"/>
              </w:rPr>
            </w:pPr>
            <w:r>
              <w:rPr>
                <w:sz w:val="24"/>
                <w:szCs w:val="24"/>
              </w:rPr>
              <w:t>14-16 сентября 2017</w:t>
            </w:r>
          </w:p>
          <w:p w:rsidR="00E07F20" w:rsidRPr="002F77B1" w:rsidRDefault="00E07F20" w:rsidP="00E07F20">
            <w:pPr>
              <w:jc w:val="center"/>
              <w:rPr>
                <w:sz w:val="24"/>
                <w:szCs w:val="24"/>
              </w:rPr>
            </w:pPr>
          </w:p>
        </w:tc>
        <w:tc>
          <w:tcPr>
            <w:tcW w:w="2410" w:type="dxa"/>
          </w:tcPr>
          <w:p w:rsidR="00E07F20" w:rsidRPr="002F77B1" w:rsidRDefault="00203FB9" w:rsidP="00973E04">
            <w:pPr>
              <w:jc w:val="center"/>
              <w:rPr>
                <w:sz w:val="24"/>
                <w:szCs w:val="24"/>
              </w:rPr>
            </w:pPr>
            <w:r w:rsidRPr="00203FB9">
              <w:rPr>
                <w:sz w:val="24"/>
                <w:szCs w:val="24"/>
              </w:rPr>
              <w:t>Министерство рыбного хозяйства Камчатского края</w:t>
            </w:r>
          </w:p>
        </w:tc>
        <w:tc>
          <w:tcPr>
            <w:tcW w:w="5528" w:type="dxa"/>
          </w:tcPr>
          <w:p w:rsidR="00203FB9" w:rsidRPr="00203FB9" w:rsidRDefault="00203FB9" w:rsidP="00203FB9">
            <w:pPr>
              <w:pStyle w:val="ConsPlusCell"/>
              <w:jc w:val="both"/>
              <w:rPr>
                <w:rFonts w:ascii="Times New Roman" w:hAnsi="Times New Roman" w:cs="Times New Roman"/>
                <w:sz w:val="24"/>
                <w:szCs w:val="24"/>
              </w:rPr>
            </w:pPr>
            <w:r w:rsidRPr="00203FB9">
              <w:rPr>
                <w:rFonts w:ascii="Times New Roman" w:hAnsi="Times New Roman" w:cs="Times New Roman"/>
                <w:sz w:val="24"/>
                <w:szCs w:val="24"/>
              </w:rPr>
              <w:t>Международный рыбопромышленный форум и Выставка рыбной индустрии, морепродуктов и технологий  – ключевое отраслевое мероприятие 2017 года. Вп</w:t>
            </w:r>
            <w:r>
              <w:rPr>
                <w:rFonts w:ascii="Times New Roman" w:hAnsi="Times New Roman" w:cs="Times New Roman"/>
                <w:sz w:val="24"/>
                <w:szCs w:val="24"/>
              </w:rPr>
              <w:t>ервые Россия выступала</w:t>
            </w:r>
            <w:r w:rsidRPr="00203FB9">
              <w:rPr>
                <w:rFonts w:ascii="Times New Roman" w:hAnsi="Times New Roman" w:cs="Times New Roman"/>
                <w:sz w:val="24"/>
                <w:szCs w:val="24"/>
              </w:rPr>
              <w:t xml:space="preserve"> принимающей стороной для профессионалов мировой рыбной индустрии и смежных отраслей экономики различных государств. К участию в выставке и форуме </w:t>
            </w:r>
            <w:r>
              <w:rPr>
                <w:rFonts w:ascii="Times New Roman" w:hAnsi="Times New Roman" w:cs="Times New Roman"/>
                <w:sz w:val="24"/>
                <w:szCs w:val="24"/>
              </w:rPr>
              <w:t xml:space="preserve">были </w:t>
            </w:r>
            <w:r w:rsidRPr="00203FB9">
              <w:rPr>
                <w:rFonts w:ascii="Times New Roman" w:hAnsi="Times New Roman" w:cs="Times New Roman"/>
                <w:sz w:val="24"/>
                <w:szCs w:val="24"/>
              </w:rPr>
              <w:t xml:space="preserve">приглашены организации и делегации из более 50 стран Европы, Азии, Африки и Северной и Южной Америки. </w:t>
            </w:r>
          </w:p>
          <w:p w:rsidR="00E07F20" w:rsidRPr="002F77B1" w:rsidRDefault="00E07F20" w:rsidP="00203FB9">
            <w:pPr>
              <w:pStyle w:val="ConsPlusCell"/>
              <w:widowControl/>
              <w:jc w:val="both"/>
              <w:rPr>
                <w:rFonts w:ascii="Times New Roman" w:hAnsi="Times New Roman" w:cs="Times New Roman"/>
                <w:sz w:val="24"/>
                <w:szCs w:val="24"/>
              </w:rPr>
            </w:pPr>
          </w:p>
        </w:tc>
        <w:tc>
          <w:tcPr>
            <w:tcW w:w="5103" w:type="dxa"/>
          </w:tcPr>
          <w:p w:rsidR="00203FB9" w:rsidRDefault="00E07F20" w:rsidP="00203FB9">
            <w:pPr>
              <w:jc w:val="both"/>
              <w:rPr>
                <w:sz w:val="24"/>
                <w:szCs w:val="24"/>
              </w:rPr>
            </w:pPr>
            <w:r>
              <w:rPr>
                <w:sz w:val="24"/>
                <w:szCs w:val="24"/>
              </w:rPr>
              <w:t xml:space="preserve">В период </w:t>
            </w:r>
            <w:r w:rsidRPr="008E5B17">
              <w:rPr>
                <w:sz w:val="24"/>
                <w:szCs w:val="24"/>
              </w:rPr>
              <w:t xml:space="preserve">с 14 по 16 сентября </w:t>
            </w:r>
            <w:r>
              <w:rPr>
                <w:sz w:val="24"/>
                <w:szCs w:val="24"/>
              </w:rPr>
              <w:t xml:space="preserve">- </w:t>
            </w:r>
            <w:r w:rsidRPr="00B15A46">
              <w:rPr>
                <w:sz w:val="24"/>
                <w:szCs w:val="24"/>
              </w:rPr>
              <w:t xml:space="preserve">Заместитель Председателя Правительства Камчатского края </w:t>
            </w:r>
            <w:r>
              <w:rPr>
                <w:sz w:val="24"/>
                <w:szCs w:val="24"/>
              </w:rPr>
              <w:t>В.М.</w:t>
            </w:r>
            <w:r w:rsidRPr="00B15A46">
              <w:rPr>
                <w:sz w:val="24"/>
                <w:szCs w:val="24"/>
              </w:rPr>
              <w:t xml:space="preserve"> Галицын принял участие в Первом международном рыбопромышленном форуме </w:t>
            </w:r>
            <w:r>
              <w:rPr>
                <w:sz w:val="24"/>
                <w:szCs w:val="24"/>
              </w:rPr>
              <w:t>(</w:t>
            </w:r>
            <w:r w:rsidRPr="00B15A46">
              <w:rPr>
                <w:sz w:val="24"/>
                <w:szCs w:val="24"/>
              </w:rPr>
              <w:t>Санкт-Петербург</w:t>
            </w:r>
            <w:r>
              <w:rPr>
                <w:sz w:val="24"/>
                <w:szCs w:val="24"/>
              </w:rPr>
              <w:t>)</w:t>
            </w:r>
            <w:r w:rsidRPr="00B15A46">
              <w:rPr>
                <w:sz w:val="24"/>
                <w:szCs w:val="24"/>
              </w:rPr>
              <w:t xml:space="preserve">. </w:t>
            </w:r>
            <w:r w:rsidR="00203FB9" w:rsidRPr="00203FB9">
              <w:rPr>
                <w:sz w:val="24"/>
                <w:szCs w:val="24"/>
              </w:rPr>
              <w:t xml:space="preserve">В рамках </w:t>
            </w:r>
            <w:r w:rsidR="00203FB9">
              <w:rPr>
                <w:sz w:val="24"/>
                <w:szCs w:val="24"/>
              </w:rPr>
              <w:t xml:space="preserve">мероприятия были </w:t>
            </w:r>
            <w:r w:rsidR="00203FB9" w:rsidRPr="00203FB9">
              <w:rPr>
                <w:sz w:val="24"/>
                <w:szCs w:val="24"/>
              </w:rPr>
              <w:t>освещены основные тренды, определяющие развитие современного мирового рыбного рынка и способствующие расширению торгово-экономических связей и научно-технич</w:t>
            </w:r>
            <w:r w:rsidR="00203FB9">
              <w:rPr>
                <w:sz w:val="24"/>
                <w:szCs w:val="24"/>
              </w:rPr>
              <w:t>еского сотрудничества, состоялось</w:t>
            </w:r>
            <w:r w:rsidR="00203FB9" w:rsidRPr="00203FB9">
              <w:rPr>
                <w:sz w:val="24"/>
                <w:szCs w:val="24"/>
              </w:rPr>
              <w:t xml:space="preserve"> обсуждение стратегии развития рыбопромышленного комплекса Российской Федерации и ключевых параметров экспортно-импортной политики, а также знакомство с лучшими практиками ведения рыбного хозяйства и презентации российских рыбных брендов.</w:t>
            </w:r>
          </w:p>
          <w:p w:rsidR="00E07F20" w:rsidRPr="002F77B1" w:rsidRDefault="00203FB9" w:rsidP="00203FB9">
            <w:pPr>
              <w:jc w:val="both"/>
              <w:rPr>
                <w:sz w:val="24"/>
                <w:szCs w:val="24"/>
              </w:rPr>
            </w:pPr>
            <w:r>
              <w:rPr>
                <w:sz w:val="24"/>
                <w:szCs w:val="24"/>
              </w:rPr>
              <w:t xml:space="preserve">От Камчатского края </w:t>
            </w:r>
            <w:r w:rsidR="00E07F20" w:rsidRPr="00B15A46">
              <w:rPr>
                <w:sz w:val="24"/>
                <w:szCs w:val="24"/>
              </w:rPr>
              <w:t>состоялась выставка рыбной индуст</w:t>
            </w:r>
            <w:r w:rsidR="00E07F20">
              <w:rPr>
                <w:sz w:val="24"/>
                <w:szCs w:val="24"/>
              </w:rPr>
              <w:t>рии, морепродуктов и технологий, в которой приняли участие ведущие отраслевые предприятия, с презентацией продукции собственного производства (</w:t>
            </w:r>
            <w:r w:rsidR="00E07F20" w:rsidRPr="00B15A46">
              <w:rPr>
                <w:sz w:val="24"/>
                <w:szCs w:val="24"/>
              </w:rPr>
              <w:t>ПАО «Океанрыбфлот», Рыболовецкий колхоз имени В.И. Ленина, ООО «Устькамчатрыба», АО «Озерновский рыбоконсервный завод №55», ООО «Рыбхолкам», ООО Артель «Народы Севера»</w:t>
            </w:r>
            <w:r>
              <w:rPr>
                <w:sz w:val="24"/>
                <w:szCs w:val="24"/>
              </w:rPr>
              <w:t>).</w:t>
            </w:r>
          </w:p>
        </w:tc>
      </w:tr>
      <w:tr w:rsidR="00E07F20" w:rsidRPr="00F2573A" w:rsidTr="00605BA8">
        <w:tc>
          <w:tcPr>
            <w:tcW w:w="567" w:type="dxa"/>
          </w:tcPr>
          <w:p w:rsidR="00E07F20" w:rsidRPr="00F2573A" w:rsidRDefault="00E07F20" w:rsidP="007B6D05">
            <w:pPr>
              <w:pStyle w:val="a4"/>
              <w:numPr>
                <w:ilvl w:val="0"/>
                <w:numId w:val="1"/>
              </w:numPr>
              <w:ind w:left="142" w:firstLine="0"/>
              <w:jc w:val="center"/>
              <w:rPr>
                <w:b/>
                <w:sz w:val="22"/>
                <w:szCs w:val="22"/>
              </w:rPr>
            </w:pPr>
          </w:p>
        </w:tc>
        <w:tc>
          <w:tcPr>
            <w:tcW w:w="2410" w:type="dxa"/>
          </w:tcPr>
          <w:p w:rsidR="00E07F20" w:rsidRPr="003504E2" w:rsidRDefault="00E07F20" w:rsidP="007B6D05">
            <w:pPr>
              <w:jc w:val="center"/>
              <w:rPr>
                <w:sz w:val="22"/>
                <w:szCs w:val="22"/>
              </w:rPr>
            </w:pPr>
            <w:r w:rsidRPr="003504E2">
              <w:rPr>
                <w:sz w:val="22"/>
                <w:szCs w:val="22"/>
              </w:rPr>
              <w:t xml:space="preserve">Российская агропромышленная выставка «Золотая осень 2017», </w:t>
            </w:r>
          </w:p>
          <w:p w:rsidR="00E07F20" w:rsidRPr="003504E2" w:rsidRDefault="00E07F20" w:rsidP="007B6D05">
            <w:pPr>
              <w:jc w:val="center"/>
              <w:rPr>
                <w:sz w:val="22"/>
                <w:szCs w:val="22"/>
              </w:rPr>
            </w:pPr>
            <w:r w:rsidRPr="003504E2">
              <w:rPr>
                <w:sz w:val="22"/>
                <w:szCs w:val="22"/>
              </w:rPr>
              <w:t>г. Москва</w:t>
            </w:r>
          </w:p>
          <w:p w:rsidR="00E07F20" w:rsidRPr="003504E2" w:rsidRDefault="00E07F20" w:rsidP="003504E2">
            <w:pPr>
              <w:jc w:val="center"/>
              <w:rPr>
                <w:b/>
                <w:sz w:val="22"/>
                <w:szCs w:val="22"/>
              </w:rPr>
            </w:pPr>
            <w:r w:rsidRPr="003504E2">
              <w:rPr>
                <w:sz w:val="22"/>
                <w:szCs w:val="22"/>
              </w:rPr>
              <w:t xml:space="preserve">4-7 октября 2017 </w:t>
            </w:r>
          </w:p>
        </w:tc>
        <w:tc>
          <w:tcPr>
            <w:tcW w:w="2410" w:type="dxa"/>
          </w:tcPr>
          <w:p w:rsidR="00E07F20" w:rsidRPr="003504E2" w:rsidRDefault="00E07F20" w:rsidP="007B6D05">
            <w:pPr>
              <w:jc w:val="center"/>
              <w:rPr>
                <w:sz w:val="22"/>
                <w:szCs w:val="22"/>
              </w:rPr>
            </w:pPr>
            <w:r w:rsidRPr="003504E2">
              <w:rPr>
                <w:sz w:val="22"/>
                <w:szCs w:val="22"/>
              </w:rPr>
              <w:t>Министерство сельского хозяйства, пищевой и перерабатывающей промышленности  Камчатского края</w:t>
            </w:r>
          </w:p>
          <w:p w:rsidR="00E07F20" w:rsidRPr="003504E2" w:rsidRDefault="00E07F20" w:rsidP="007B6D05">
            <w:pPr>
              <w:jc w:val="center"/>
              <w:rPr>
                <w:b/>
                <w:sz w:val="22"/>
                <w:szCs w:val="22"/>
              </w:rPr>
            </w:pPr>
            <w:r w:rsidRPr="003504E2">
              <w:rPr>
                <w:sz w:val="22"/>
                <w:szCs w:val="22"/>
              </w:rPr>
              <w:t>Министерство рыбного хозяйства Камчатского края</w:t>
            </w:r>
          </w:p>
        </w:tc>
        <w:tc>
          <w:tcPr>
            <w:tcW w:w="5528" w:type="dxa"/>
          </w:tcPr>
          <w:p w:rsidR="00E07F20" w:rsidRPr="003504E2" w:rsidRDefault="00E07F20" w:rsidP="007B6D05">
            <w:pPr>
              <w:jc w:val="both"/>
              <w:rPr>
                <w:sz w:val="22"/>
                <w:szCs w:val="22"/>
              </w:rPr>
            </w:pPr>
            <w:r w:rsidRPr="003504E2">
              <w:rPr>
                <w:sz w:val="22"/>
                <w:szCs w:val="22"/>
              </w:rPr>
              <w:t xml:space="preserve">Развитие научно-технического прогресса в агропромышленном комплексе, распространение передового опыта работы предприятий и организаций, крестьянских (фермерских) хозяйств. </w:t>
            </w:r>
          </w:p>
          <w:p w:rsidR="00E07F20" w:rsidRPr="003504E2" w:rsidRDefault="00E07F20" w:rsidP="007B6D05">
            <w:pPr>
              <w:jc w:val="both"/>
              <w:rPr>
                <w:sz w:val="22"/>
                <w:szCs w:val="22"/>
              </w:rPr>
            </w:pPr>
            <w:r w:rsidRPr="003504E2">
              <w:rPr>
                <w:sz w:val="22"/>
                <w:szCs w:val="22"/>
              </w:rPr>
              <w:t>Участие предприятий агропромышленного и рыбохозяйственного комплексов Камчатского края в коллективной экспозиции Камчатского края позволит  обеспечить продвижение на отечественный рынок  экологически безопасной продукции Камчатского края,  повысить инвестиционную привлекательность региона и конкурентоспособность камчатской продукции.</w:t>
            </w:r>
          </w:p>
        </w:tc>
        <w:tc>
          <w:tcPr>
            <w:tcW w:w="5103" w:type="dxa"/>
          </w:tcPr>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19-я Российская агропромышленная выставка «Золотая осень - 2017» (далее – выставка) прошла 4-7 октября 2017 года. </w:t>
            </w:r>
          </w:p>
          <w:p w:rsidR="00E07F20" w:rsidRPr="003504E2" w:rsidRDefault="00E07F20" w:rsidP="003504E2">
            <w:pPr>
              <w:jc w:val="both"/>
              <w:rPr>
                <w:rFonts w:eastAsia="Calibri"/>
                <w:sz w:val="22"/>
                <w:szCs w:val="22"/>
                <w:lang w:eastAsia="en-US"/>
              </w:rPr>
            </w:pPr>
            <w:r w:rsidRPr="003504E2">
              <w:rPr>
                <w:rFonts w:eastAsia="Calibri"/>
                <w:bCs/>
                <w:sz w:val="22"/>
                <w:szCs w:val="22"/>
                <w:lang w:eastAsia="en-US"/>
              </w:rPr>
              <w:t>Экспозиция Камчатского края</w:t>
            </w:r>
            <w:r w:rsidRPr="003504E2">
              <w:rPr>
                <w:rFonts w:eastAsia="Calibri"/>
                <w:b/>
                <w:bCs/>
                <w:sz w:val="22"/>
                <w:szCs w:val="22"/>
                <w:lang w:eastAsia="en-US"/>
              </w:rPr>
              <w:t xml:space="preserve"> </w:t>
            </w:r>
            <w:r w:rsidRPr="003504E2">
              <w:rPr>
                <w:rFonts w:eastAsia="Calibri"/>
                <w:sz w:val="22"/>
                <w:szCs w:val="22"/>
                <w:lang w:eastAsia="en-US"/>
              </w:rPr>
              <w:t>стала одной из самых посещаемых на выставке Золотая осень». На экспозиции была представлена продукция камчатских товаропроизводителей различных отраслей агропромышленного комплекса и рыбной промышленности.</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В экспозиции края приняли участие более 25 товаропроизводителей Камчатки. Для специалистов и руководителей предприятий региона неотъемлемой частью выставки являлась </w:t>
            </w:r>
            <w:r>
              <w:rPr>
                <w:rFonts w:eastAsia="Calibri"/>
                <w:sz w:val="22"/>
                <w:szCs w:val="22"/>
                <w:lang w:eastAsia="en-US"/>
              </w:rPr>
              <w:t>конкурсная программа. В этом году</w:t>
            </w:r>
            <w:r w:rsidRPr="003504E2">
              <w:rPr>
                <w:rFonts w:eastAsia="Calibri"/>
                <w:sz w:val="22"/>
                <w:szCs w:val="22"/>
                <w:lang w:eastAsia="en-US"/>
              </w:rPr>
              <w:t xml:space="preserve"> побороться за право быть лучшим в </w:t>
            </w:r>
            <w:r w:rsidRPr="003504E2">
              <w:rPr>
                <w:rFonts w:eastAsia="Calibri"/>
                <w:bCs/>
                <w:sz w:val="22"/>
                <w:szCs w:val="22"/>
                <w:lang w:eastAsia="en-US"/>
              </w:rPr>
              <w:t>отраслевых конкурсах</w:t>
            </w:r>
            <w:r w:rsidRPr="003504E2">
              <w:rPr>
                <w:rFonts w:eastAsia="Calibri"/>
                <w:b/>
                <w:bCs/>
                <w:sz w:val="22"/>
                <w:szCs w:val="22"/>
                <w:lang w:eastAsia="en-US"/>
              </w:rPr>
              <w:t xml:space="preserve"> </w:t>
            </w:r>
            <w:r w:rsidRPr="003504E2">
              <w:rPr>
                <w:rFonts w:eastAsia="Calibri"/>
                <w:sz w:val="22"/>
                <w:szCs w:val="22"/>
                <w:lang w:eastAsia="en-US"/>
              </w:rPr>
              <w:t>пожелали 9</w:t>
            </w:r>
            <w:r w:rsidRPr="003504E2">
              <w:rPr>
                <w:rFonts w:eastAsia="Calibri"/>
                <w:bCs/>
                <w:sz w:val="22"/>
                <w:szCs w:val="22"/>
                <w:lang w:eastAsia="en-US"/>
              </w:rPr>
              <w:t xml:space="preserve"> камчатских предприятий. </w:t>
            </w:r>
            <w:r>
              <w:rPr>
                <w:rFonts w:eastAsia="Calibri"/>
                <w:sz w:val="22"/>
                <w:szCs w:val="22"/>
                <w:lang w:eastAsia="en-US"/>
              </w:rPr>
              <w:t>12 золотых, 7</w:t>
            </w:r>
            <w:r w:rsidRPr="003504E2">
              <w:rPr>
                <w:rFonts w:eastAsia="Calibri"/>
                <w:sz w:val="22"/>
                <w:szCs w:val="22"/>
                <w:lang w:eastAsia="en-US"/>
              </w:rPr>
              <w:t xml:space="preserve"> серебряных медалей, полученные в конкурсах выставки, являются лучшим доказательством профессионализма камчатских конкурсантов и высокого качества их работы:</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В конкурсе «За достижение высоких показателей в развитии племенного и товарного животноводства»:</w:t>
            </w:r>
          </w:p>
          <w:p w:rsidR="00E07F20" w:rsidRPr="003504E2" w:rsidRDefault="00E07F20" w:rsidP="003504E2">
            <w:pPr>
              <w:jc w:val="both"/>
              <w:rPr>
                <w:rFonts w:eastAsia="Calibri"/>
                <w:i/>
                <w:iCs/>
                <w:sz w:val="22"/>
                <w:szCs w:val="22"/>
                <w:lang w:eastAsia="en-US"/>
              </w:rPr>
            </w:pPr>
            <w:r w:rsidRPr="003504E2">
              <w:rPr>
                <w:rFonts w:eastAsia="Calibri"/>
                <w:i/>
                <w:iCs/>
                <w:sz w:val="22"/>
                <w:szCs w:val="22"/>
                <w:lang w:eastAsia="en-US"/>
              </w:rPr>
              <w:t>-</w:t>
            </w:r>
            <w:r w:rsidRPr="003504E2">
              <w:rPr>
                <w:rFonts w:eastAsia="Calibri"/>
                <w:sz w:val="22"/>
                <w:szCs w:val="22"/>
                <w:lang w:eastAsia="en-US"/>
              </w:rPr>
              <w:t xml:space="preserve"> КГКУ по племенной работе «Камчатское» </w:t>
            </w:r>
            <w:r w:rsidRPr="003504E2">
              <w:rPr>
                <w:rFonts w:eastAsia="Calibri"/>
                <w:i/>
                <w:iCs/>
                <w:sz w:val="22"/>
                <w:szCs w:val="22"/>
                <w:lang w:eastAsia="en-US"/>
              </w:rPr>
              <w:t>-</w:t>
            </w:r>
            <w:r w:rsidRPr="003504E2">
              <w:rPr>
                <w:rFonts w:eastAsia="Calibri"/>
                <w:sz w:val="22"/>
                <w:szCs w:val="22"/>
                <w:lang w:eastAsia="en-US"/>
              </w:rPr>
              <w:t xml:space="preserve"> </w:t>
            </w:r>
            <w:r w:rsidRPr="003504E2">
              <w:rPr>
                <w:rFonts w:eastAsia="Calibri"/>
                <w:i/>
                <w:iCs/>
                <w:sz w:val="22"/>
                <w:szCs w:val="22"/>
                <w:lang w:eastAsia="en-US"/>
              </w:rPr>
              <w:t>золотая медаль;</w:t>
            </w:r>
          </w:p>
          <w:p w:rsidR="00E07F20" w:rsidRPr="003504E2" w:rsidRDefault="00E07F20" w:rsidP="003504E2">
            <w:pPr>
              <w:jc w:val="both"/>
              <w:rPr>
                <w:rFonts w:eastAsia="Calibri"/>
                <w:i/>
                <w:iCs/>
                <w:sz w:val="22"/>
                <w:szCs w:val="22"/>
                <w:lang w:eastAsia="en-US"/>
              </w:rPr>
            </w:pPr>
            <w:r w:rsidRPr="003504E2">
              <w:rPr>
                <w:rFonts w:eastAsia="Calibri"/>
                <w:sz w:val="22"/>
                <w:szCs w:val="22"/>
                <w:lang w:eastAsia="en-US"/>
              </w:rPr>
              <w:t xml:space="preserve">-ООО «Оленевод» </w:t>
            </w:r>
            <w:r w:rsidRPr="003504E2">
              <w:rPr>
                <w:rFonts w:eastAsia="Calibri"/>
                <w:i/>
                <w:iCs/>
                <w:sz w:val="22"/>
                <w:szCs w:val="22"/>
                <w:lang w:eastAsia="en-US"/>
              </w:rPr>
              <w:t>-</w:t>
            </w:r>
            <w:r w:rsidRPr="003504E2">
              <w:rPr>
                <w:rFonts w:eastAsia="Calibri"/>
                <w:sz w:val="22"/>
                <w:szCs w:val="22"/>
                <w:lang w:eastAsia="en-US"/>
              </w:rPr>
              <w:t xml:space="preserve"> </w:t>
            </w:r>
            <w:r w:rsidRPr="003504E2">
              <w:rPr>
                <w:rFonts w:eastAsia="Calibri"/>
                <w:i/>
                <w:iCs/>
                <w:sz w:val="22"/>
                <w:szCs w:val="22"/>
                <w:lang w:eastAsia="en-US"/>
              </w:rPr>
              <w:t>золотая медаль.</w:t>
            </w:r>
          </w:p>
          <w:p w:rsidR="00E07F20" w:rsidRPr="003504E2" w:rsidRDefault="00E07F20" w:rsidP="003504E2">
            <w:pPr>
              <w:jc w:val="both"/>
              <w:rPr>
                <w:rFonts w:eastAsia="Calibri"/>
                <w:i/>
                <w:iCs/>
                <w:sz w:val="22"/>
                <w:szCs w:val="22"/>
                <w:lang w:eastAsia="en-US"/>
              </w:rPr>
            </w:pPr>
            <w:r w:rsidRPr="003504E2">
              <w:rPr>
                <w:rFonts w:eastAsia="Calibri"/>
                <w:sz w:val="22"/>
                <w:szCs w:val="22"/>
                <w:lang w:eastAsia="en-US"/>
              </w:rPr>
              <w:t>В конкурсе «За производство высококачественной пищевой продукции»</w:t>
            </w:r>
          </w:p>
          <w:p w:rsidR="00E07F20" w:rsidRPr="003504E2" w:rsidRDefault="00E07F20" w:rsidP="003504E2">
            <w:pPr>
              <w:jc w:val="both"/>
              <w:rPr>
                <w:rFonts w:eastAsia="Calibri"/>
                <w:sz w:val="22"/>
                <w:szCs w:val="22"/>
                <w:lang w:eastAsia="en-US"/>
              </w:rPr>
            </w:pPr>
            <w:r w:rsidRPr="003504E2">
              <w:rPr>
                <w:rFonts w:eastAsia="Calibri"/>
                <w:i/>
                <w:iCs/>
                <w:sz w:val="22"/>
                <w:szCs w:val="22"/>
                <w:lang w:eastAsia="en-US"/>
              </w:rPr>
              <w:t>-</w:t>
            </w:r>
            <w:r w:rsidRPr="003504E2">
              <w:rPr>
                <w:rFonts w:eastAsia="Calibri"/>
                <w:sz w:val="22"/>
                <w:szCs w:val="22"/>
                <w:lang w:eastAsia="en-US"/>
              </w:rPr>
              <w:t xml:space="preserve"> УМП ОПХ «Заречное» </w:t>
            </w:r>
            <w:r w:rsidRPr="003504E2">
              <w:rPr>
                <w:rFonts w:eastAsia="Calibri"/>
                <w:i/>
                <w:iCs/>
                <w:sz w:val="22"/>
                <w:szCs w:val="22"/>
                <w:lang w:eastAsia="en-US"/>
              </w:rPr>
              <w:t>-</w:t>
            </w:r>
            <w:r w:rsidRPr="003504E2">
              <w:rPr>
                <w:rFonts w:eastAsia="Calibri"/>
                <w:sz w:val="22"/>
                <w:szCs w:val="22"/>
                <w:lang w:eastAsia="en-US"/>
              </w:rPr>
              <w:t xml:space="preserve"> </w:t>
            </w:r>
            <w:r w:rsidRPr="003504E2">
              <w:rPr>
                <w:rFonts w:eastAsia="Calibri"/>
                <w:i/>
                <w:sz w:val="22"/>
                <w:szCs w:val="22"/>
                <w:lang w:eastAsia="en-US"/>
              </w:rPr>
              <w:t>2-е золотые медали</w:t>
            </w:r>
            <w:r w:rsidRPr="003504E2">
              <w:rPr>
                <w:rFonts w:eastAsia="Calibri"/>
                <w:sz w:val="22"/>
                <w:szCs w:val="22"/>
                <w:lang w:eastAsia="en-US"/>
              </w:rPr>
              <w:t>;</w:t>
            </w:r>
          </w:p>
          <w:p w:rsidR="00E07F20" w:rsidRPr="003504E2" w:rsidRDefault="00E07F20" w:rsidP="003504E2">
            <w:pPr>
              <w:jc w:val="both"/>
              <w:rPr>
                <w:rFonts w:eastAsia="Calibri"/>
                <w:sz w:val="22"/>
                <w:szCs w:val="22"/>
                <w:lang w:eastAsia="en-US"/>
              </w:rPr>
            </w:pPr>
            <w:r w:rsidRPr="003504E2">
              <w:rPr>
                <w:rFonts w:eastAsia="Calibri"/>
                <w:i/>
                <w:iCs/>
                <w:sz w:val="22"/>
                <w:szCs w:val="22"/>
                <w:lang w:eastAsia="en-US"/>
              </w:rPr>
              <w:t>-</w:t>
            </w:r>
            <w:r w:rsidRPr="003504E2">
              <w:rPr>
                <w:rFonts w:eastAsia="Calibri"/>
                <w:iCs/>
                <w:sz w:val="22"/>
                <w:szCs w:val="22"/>
                <w:lang w:eastAsia="en-US"/>
              </w:rPr>
              <w:t xml:space="preserve"> </w:t>
            </w:r>
            <w:r w:rsidRPr="003504E2">
              <w:rPr>
                <w:rFonts w:eastAsia="Calibri"/>
                <w:sz w:val="22"/>
                <w:szCs w:val="22"/>
                <w:lang w:eastAsia="en-US"/>
              </w:rPr>
              <w:t xml:space="preserve">ОАО «Пионерское»» </w:t>
            </w:r>
            <w:r w:rsidRPr="003504E2">
              <w:rPr>
                <w:rFonts w:eastAsia="Calibri"/>
                <w:i/>
                <w:iCs/>
                <w:sz w:val="22"/>
                <w:szCs w:val="22"/>
                <w:lang w:eastAsia="en-US"/>
              </w:rPr>
              <w:t>-</w:t>
            </w:r>
            <w:r w:rsidRPr="003504E2">
              <w:rPr>
                <w:rFonts w:eastAsia="Calibri"/>
                <w:sz w:val="22"/>
                <w:szCs w:val="22"/>
                <w:lang w:eastAsia="en-US"/>
              </w:rPr>
              <w:t xml:space="preserve"> </w:t>
            </w:r>
            <w:r w:rsidRPr="003504E2">
              <w:rPr>
                <w:rFonts w:eastAsia="Calibri"/>
                <w:i/>
                <w:sz w:val="22"/>
                <w:szCs w:val="22"/>
                <w:lang w:eastAsia="en-US"/>
              </w:rPr>
              <w:t>2-е золотые медали</w:t>
            </w:r>
            <w:r w:rsidRPr="003504E2">
              <w:rPr>
                <w:rFonts w:eastAsia="Calibri"/>
                <w:sz w:val="22"/>
                <w:szCs w:val="22"/>
                <w:lang w:eastAsia="en-US"/>
              </w:rPr>
              <w:t>;</w:t>
            </w:r>
          </w:p>
          <w:p w:rsidR="00E07F20" w:rsidRPr="003504E2" w:rsidRDefault="00E07F20" w:rsidP="003504E2">
            <w:pPr>
              <w:jc w:val="both"/>
              <w:rPr>
                <w:rFonts w:eastAsia="Calibri"/>
                <w:iCs/>
                <w:sz w:val="22"/>
                <w:szCs w:val="22"/>
                <w:lang w:eastAsia="en-US"/>
              </w:rPr>
            </w:pPr>
            <w:r w:rsidRPr="003504E2">
              <w:rPr>
                <w:rFonts w:eastAsia="Calibri"/>
                <w:i/>
                <w:iCs/>
                <w:sz w:val="22"/>
                <w:szCs w:val="22"/>
                <w:lang w:eastAsia="en-US"/>
              </w:rPr>
              <w:t xml:space="preserve">- </w:t>
            </w:r>
            <w:r w:rsidRPr="003504E2">
              <w:rPr>
                <w:rFonts w:eastAsia="Calibri"/>
                <w:iCs/>
                <w:sz w:val="22"/>
                <w:szCs w:val="22"/>
                <w:lang w:eastAsia="en-US"/>
              </w:rPr>
              <w:t>ЗАО «Мясокомбинат Елизовский»</w:t>
            </w:r>
            <w:r w:rsidRPr="003504E2">
              <w:rPr>
                <w:rFonts w:eastAsia="Calibri"/>
                <w:i/>
                <w:iCs/>
                <w:sz w:val="22"/>
                <w:szCs w:val="22"/>
                <w:lang w:eastAsia="en-US"/>
              </w:rPr>
              <w:t xml:space="preserve"> - золотая и 3-и серебряные медали</w:t>
            </w:r>
            <w:r w:rsidRPr="003504E2">
              <w:rPr>
                <w:rFonts w:eastAsia="Calibri"/>
                <w:iCs/>
                <w:sz w:val="22"/>
                <w:szCs w:val="22"/>
                <w:lang w:eastAsia="en-US"/>
              </w:rPr>
              <w:t>;</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 ОАО «Молокозавод Петропавловский» - </w:t>
            </w:r>
            <w:r w:rsidRPr="003504E2">
              <w:rPr>
                <w:rFonts w:eastAsia="Calibri"/>
                <w:i/>
                <w:sz w:val="22"/>
                <w:szCs w:val="22"/>
                <w:lang w:eastAsia="en-US"/>
              </w:rPr>
              <w:t>2-е серебряные медали</w:t>
            </w:r>
            <w:r w:rsidRPr="003504E2">
              <w:rPr>
                <w:rFonts w:eastAsia="Calibri"/>
                <w:sz w:val="22"/>
                <w:szCs w:val="22"/>
                <w:lang w:eastAsia="en-US"/>
              </w:rPr>
              <w:t>;</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 ООО «Аквамарин» - </w:t>
            </w:r>
            <w:r w:rsidRPr="003504E2">
              <w:rPr>
                <w:rFonts w:eastAsia="Calibri"/>
                <w:i/>
                <w:sz w:val="22"/>
                <w:szCs w:val="22"/>
                <w:lang w:eastAsia="en-US"/>
              </w:rPr>
              <w:t>золотая медаль</w:t>
            </w:r>
            <w:r w:rsidRPr="003504E2">
              <w:rPr>
                <w:rFonts w:eastAsia="Calibri"/>
                <w:sz w:val="22"/>
                <w:szCs w:val="22"/>
                <w:lang w:eastAsia="en-US"/>
              </w:rPr>
              <w:t>;</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 ИП Киселёв Н.И. – </w:t>
            </w:r>
            <w:r w:rsidRPr="003504E2">
              <w:rPr>
                <w:rFonts w:eastAsia="Calibri"/>
                <w:i/>
                <w:sz w:val="22"/>
                <w:szCs w:val="22"/>
                <w:lang w:eastAsia="en-US"/>
              </w:rPr>
              <w:t>4-е золотые медали</w:t>
            </w:r>
            <w:r w:rsidRPr="003504E2">
              <w:rPr>
                <w:rFonts w:eastAsia="Calibri"/>
                <w:sz w:val="22"/>
                <w:szCs w:val="22"/>
                <w:lang w:eastAsia="en-US"/>
              </w:rPr>
              <w:t>;</w:t>
            </w:r>
          </w:p>
          <w:p w:rsidR="00E07F20" w:rsidRPr="007376BA" w:rsidRDefault="00E07F20" w:rsidP="003504E2">
            <w:pPr>
              <w:jc w:val="both"/>
              <w:rPr>
                <w:rFonts w:ascii="Segoe UI" w:hAnsi="Segoe UI" w:cs="Segoe UI"/>
                <w:color w:val="000000"/>
                <w:sz w:val="28"/>
                <w:szCs w:val="28"/>
                <w:highlight w:val="yellow"/>
              </w:rPr>
            </w:pPr>
            <w:r w:rsidRPr="003504E2">
              <w:rPr>
                <w:rFonts w:eastAsia="Calibri"/>
                <w:sz w:val="22"/>
                <w:szCs w:val="22"/>
                <w:lang w:eastAsia="en-US"/>
              </w:rPr>
              <w:t>ФГБНУ «Камчатский научно-исследовательский институт сельского хозяйства» - 2-е серебряные медали в конкурсах «За создание новых сортов и гибридов сельскохозяйственных культур» и «За эффективное информационное консультационное обеспечение АПК».</w:t>
            </w:r>
          </w:p>
        </w:tc>
      </w:tr>
      <w:tr w:rsidR="00E07F20" w:rsidRPr="00F2573A" w:rsidTr="00605BA8">
        <w:tc>
          <w:tcPr>
            <w:tcW w:w="567" w:type="dxa"/>
          </w:tcPr>
          <w:p w:rsidR="00E07F20" w:rsidRPr="00F2573A" w:rsidRDefault="00E07F20" w:rsidP="007B6D05">
            <w:pPr>
              <w:pStyle w:val="a4"/>
              <w:numPr>
                <w:ilvl w:val="0"/>
                <w:numId w:val="1"/>
              </w:numPr>
              <w:ind w:left="142" w:firstLine="0"/>
              <w:jc w:val="center"/>
              <w:rPr>
                <w:b/>
                <w:sz w:val="22"/>
                <w:szCs w:val="22"/>
              </w:rPr>
            </w:pPr>
          </w:p>
        </w:tc>
        <w:tc>
          <w:tcPr>
            <w:tcW w:w="2410" w:type="dxa"/>
          </w:tcPr>
          <w:p w:rsidR="00E07F20" w:rsidRDefault="00E07F20" w:rsidP="007B6D05">
            <w:pPr>
              <w:jc w:val="center"/>
              <w:rPr>
                <w:sz w:val="22"/>
                <w:szCs w:val="22"/>
              </w:rPr>
            </w:pPr>
            <w:r>
              <w:rPr>
                <w:sz w:val="22"/>
                <w:szCs w:val="22"/>
              </w:rPr>
              <w:t>Выставка «Дни Дальнего Востока в Москве»,</w:t>
            </w:r>
          </w:p>
          <w:p w:rsidR="00E07F20" w:rsidRPr="003504E2" w:rsidRDefault="00E07F20" w:rsidP="007B6D05">
            <w:pPr>
              <w:jc w:val="center"/>
              <w:rPr>
                <w:sz w:val="22"/>
                <w:szCs w:val="22"/>
              </w:rPr>
            </w:pPr>
            <w:r>
              <w:rPr>
                <w:sz w:val="22"/>
                <w:szCs w:val="22"/>
              </w:rPr>
              <w:t xml:space="preserve">14-16 декабря 2017 г. </w:t>
            </w:r>
          </w:p>
        </w:tc>
        <w:tc>
          <w:tcPr>
            <w:tcW w:w="2410" w:type="dxa"/>
          </w:tcPr>
          <w:p w:rsidR="00E07F20" w:rsidRPr="003504E2" w:rsidRDefault="00E07F20" w:rsidP="007B6D05">
            <w:pPr>
              <w:jc w:val="center"/>
              <w:rPr>
                <w:sz w:val="22"/>
                <w:szCs w:val="22"/>
              </w:rPr>
            </w:pPr>
            <w:r>
              <w:rPr>
                <w:sz w:val="22"/>
                <w:szCs w:val="22"/>
              </w:rPr>
              <w:t>Агентство инвестиций и предпринимательства Камчатского края</w:t>
            </w:r>
          </w:p>
        </w:tc>
        <w:tc>
          <w:tcPr>
            <w:tcW w:w="5528" w:type="dxa"/>
          </w:tcPr>
          <w:p w:rsidR="00E07F20" w:rsidRPr="003504E2" w:rsidRDefault="00E07F20" w:rsidP="007B6D05">
            <w:pPr>
              <w:jc w:val="both"/>
              <w:rPr>
                <w:sz w:val="22"/>
                <w:szCs w:val="22"/>
              </w:rPr>
            </w:pPr>
            <w:r>
              <w:rPr>
                <w:sz w:val="22"/>
                <w:szCs w:val="22"/>
              </w:rPr>
              <w:t>Основная задача выставки – презентовать результаты новой государственной политики на Дальнем Востоке в целом и в каждом регионе отдельно.</w:t>
            </w:r>
          </w:p>
        </w:tc>
        <w:tc>
          <w:tcPr>
            <w:tcW w:w="5103" w:type="dxa"/>
          </w:tcPr>
          <w:p w:rsidR="00E07F20" w:rsidRPr="003504E2" w:rsidRDefault="00E07F20" w:rsidP="003504E2">
            <w:pPr>
              <w:jc w:val="both"/>
              <w:rPr>
                <w:rFonts w:eastAsia="Calibri"/>
                <w:sz w:val="22"/>
                <w:szCs w:val="22"/>
                <w:lang w:eastAsia="en-US"/>
              </w:rPr>
            </w:pPr>
            <w:r w:rsidRPr="003504E2">
              <w:rPr>
                <w:rFonts w:eastAsia="Calibri"/>
                <w:sz w:val="22"/>
                <w:szCs w:val="22"/>
                <w:lang w:eastAsia="en-US"/>
              </w:rPr>
              <w:t>Более 30 масштабных инвестиционных проектов представил Камчатский край в рамках выставки «Дни Дальнего Востока в Москве», которая прошла в столице в период с 8 по 16 декабря</w:t>
            </w:r>
            <w:r>
              <w:rPr>
                <w:rFonts w:eastAsia="Calibri"/>
                <w:sz w:val="22"/>
                <w:szCs w:val="22"/>
                <w:lang w:eastAsia="en-US"/>
              </w:rPr>
              <w:t xml:space="preserve"> (с 8 по 13 декабря проходила Дальневосточная Ярмарка, в период с 14 по 16 декабря  - деловая программа)</w:t>
            </w:r>
            <w:r w:rsidRPr="003504E2">
              <w:rPr>
                <w:rFonts w:eastAsia="Calibri"/>
                <w:sz w:val="22"/>
                <w:szCs w:val="22"/>
                <w:lang w:eastAsia="en-US"/>
              </w:rPr>
              <w:t xml:space="preserve">. </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Делегация Камчатского края под руководством Губернатора Камчатского края В.И. Илюхина приняла участие в деловой программе выставки по темам:                                                         «Как добиться социального развития Дальнего Востока выше среднероссийского уровня?» (сессия с участием федеральных Министров), «Дальний Восток - территория экологически устойчивого развития: итоги и перспективы Года экологии», «Качественная Дальневосточная рыба - как фактор усиления продовольственной безопасности Российской Федерации».</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Для выставки отобраны наиболее крупные и значимые для экономики края проекты в различных сферах - это и развитие туристической отрасли, и создание новых производств в агропромышленном комплексе, и модернизация портовой инфраструктуры и аэропортов края. Часть проектов уже реализуется на площадках ТОР "Камчатка" и "Свободный порт Владивосток. Для презентации проектов  использовались современные мультимедийные технологии.  На выставке регион представил интерактивный проекционный макет, который позволял наглядно и информативно в анимированном виде показать основные данные о проектах с их привязкой к географической карте. </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Посетители стенда узнали о 24 перспективных проектах площадок «Зеленовские озерки» и «Паратунка» территории опережающего развития «Камчатка» и 7 проектах, заявленных к реализации на территориях, отнесённых к «Свободному порту Владивосток». Среди них  - проект по созданию порта-хаба по комплексному обслуживанию рыбопромысловых судов и организации перевалки рефрижераторных и сухих контейнерных грузов, проекты по созданию рыбоперерабатывающих комплексов, переоборудованию и модернизации рыбопромысловых судов и ряд других. </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Также на региональном стенде Камчатского края в течение всей выставки работали информационные киоски с сенсорным управлением. Каждый посетитель самостоятельно, мог ознакомиться с предложениями от Камчатского края в области туризма, вакансий Камчатского края и получения дальневосточного гектара. Теме освоения земель Дальнего Востока было уделено особое внимание. В инфокиоске «1 Га на Камчатке» все желающие смогли получить исчерпывающие данные о свободных к предоставлению участках, о примерах ведения успешного бизнеса на гектаре, все о процедуре получения земли и специальных мерах поддержки предпринимательства в крае. </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На выставке будет представлена мультимедийная экспозиция уникальных фотографий и видеороликов красивейших видов Камчатки. Кроме того, все желающие смогли испытать свои силы на современном горнолыжном тренажере, аналогичный которому выставлялся на Восточном экономическом форуме в сентябре 2017 года (г. Владивосток). </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В рамках культурной программы посетители познакомились с творчеством национальных коллективов Камчатки: эвенским ансамблем «Нулгур» и ительменским фольклорным ансамблем «Эльвель». На стенде сувениров было представлено многообразие работ камчатских мастеров, изготовленных из различных природных материалов. </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 xml:space="preserve">Фотозона региона была посвящена традиционной камчатской гонке на собачьих упряжках «Берингия», были представлены настоящие собачьи нарты, снегоступы и другие элементы национального быта каюров. </w:t>
            </w:r>
          </w:p>
          <w:p w:rsidR="00E07F20" w:rsidRPr="003504E2" w:rsidRDefault="00E07F20" w:rsidP="003504E2">
            <w:pPr>
              <w:jc w:val="both"/>
              <w:rPr>
                <w:rFonts w:eastAsia="Calibri"/>
                <w:sz w:val="22"/>
                <w:szCs w:val="22"/>
                <w:lang w:eastAsia="en-US"/>
              </w:rPr>
            </w:pPr>
            <w:r w:rsidRPr="003504E2">
              <w:rPr>
                <w:rFonts w:eastAsia="Calibri"/>
                <w:sz w:val="22"/>
                <w:szCs w:val="22"/>
                <w:lang w:eastAsia="en-US"/>
              </w:rPr>
              <w:t>На стенде «Рестораны регионов» Камчатка представила совершенно новую концепцию «быстрой и функциональной еды из продуктов, которыми одаряет людей "земля вулканов"».</w:t>
            </w:r>
          </w:p>
        </w:tc>
      </w:tr>
    </w:tbl>
    <w:p w:rsidR="008370D1" w:rsidRDefault="008370D1"/>
    <w:sectPr w:rsidR="008370D1" w:rsidSect="009D1CD2">
      <w:pgSz w:w="16838" w:h="11906" w:orient="landscape"/>
      <w:pgMar w:top="568"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451C"/>
    <w:multiLevelType w:val="hybridMultilevel"/>
    <w:tmpl w:val="95A68D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D8205DA"/>
    <w:multiLevelType w:val="hybridMultilevel"/>
    <w:tmpl w:val="150CD9B2"/>
    <w:lvl w:ilvl="0" w:tplc="9D88FE94">
      <w:start w:val="1"/>
      <w:numFmt w:val="decimal"/>
      <w:lvlText w:val="%1)"/>
      <w:lvlJc w:val="left"/>
      <w:pPr>
        <w:ind w:left="1068" w:hanging="360"/>
      </w:pPr>
      <w:rPr>
        <w:rFonts w:eastAsiaTheme="minorEastAsia"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D3A280F"/>
    <w:multiLevelType w:val="hybridMultilevel"/>
    <w:tmpl w:val="98EADDE8"/>
    <w:lvl w:ilvl="0" w:tplc="A328AD50">
      <w:start w:val="1"/>
      <w:numFmt w:val="decimal"/>
      <w:lvlText w:val="%1."/>
      <w:lvlJc w:val="left"/>
      <w:pPr>
        <w:ind w:left="786" w:hanging="360"/>
      </w:pPr>
      <w:rPr>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1B0"/>
    <w:rsid w:val="000061E3"/>
    <w:rsid w:val="00014893"/>
    <w:rsid w:val="000B1A66"/>
    <w:rsid w:val="000B49BC"/>
    <w:rsid w:val="000F24E1"/>
    <w:rsid w:val="001361B0"/>
    <w:rsid w:val="00170BFA"/>
    <w:rsid w:val="00203FB9"/>
    <w:rsid w:val="0021122B"/>
    <w:rsid w:val="0022117A"/>
    <w:rsid w:val="002243F0"/>
    <w:rsid w:val="002656B1"/>
    <w:rsid w:val="002D1D33"/>
    <w:rsid w:val="002E3B6B"/>
    <w:rsid w:val="002F68CE"/>
    <w:rsid w:val="00300D07"/>
    <w:rsid w:val="003224AD"/>
    <w:rsid w:val="003504E2"/>
    <w:rsid w:val="00355238"/>
    <w:rsid w:val="00384F7D"/>
    <w:rsid w:val="004143AB"/>
    <w:rsid w:val="00414878"/>
    <w:rsid w:val="00493576"/>
    <w:rsid w:val="00514ABE"/>
    <w:rsid w:val="00523D33"/>
    <w:rsid w:val="005A17B0"/>
    <w:rsid w:val="005B70BA"/>
    <w:rsid w:val="005B7DC7"/>
    <w:rsid w:val="005F0953"/>
    <w:rsid w:val="0060246C"/>
    <w:rsid w:val="00605BA8"/>
    <w:rsid w:val="00652379"/>
    <w:rsid w:val="006539E3"/>
    <w:rsid w:val="00656D8E"/>
    <w:rsid w:val="006933A4"/>
    <w:rsid w:val="006A2FE6"/>
    <w:rsid w:val="006D5B81"/>
    <w:rsid w:val="006F055D"/>
    <w:rsid w:val="006F209B"/>
    <w:rsid w:val="00722FFD"/>
    <w:rsid w:val="007376BA"/>
    <w:rsid w:val="007572A1"/>
    <w:rsid w:val="0079716D"/>
    <w:rsid w:val="008370D1"/>
    <w:rsid w:val="00854669"/>
    <w:rsid w:val="0086146E"/>
    <w:rsid w:val="008712C2"/>
    <w:rsid w:val="008977EC"/>
    <w:rsid w:val="008A2BF1"/>
    <w:rsid w:val="00900130"/>
    <w:rsid w:val="0098453D"/>
    <w:rsid w:val="009D14CF"/>
    <w:rsid w:val="009F08BE"/>
    <w:rsid w:val="009F3018"/>
    <w:rsid w:val="00A05C98"/>
    <w:rsid w:val="00A76CE3"/>
    <w:rsid w:val="00AC4D2C"/>
    <w:rsid w:val="00AD6C6F"/>
    <w:rsid w:val="00B05060"/>
    <w:rsid w:val="00B13CD3"/>
    <w:rsid w:val="00B37A62"/>
    <w:rsid w:val="00BB590F"/>
    <w:rsid w:val="00BE2E64"/>
    <w:rsid w:val="00BF2C17"/>
    <w:rsid w:val="00C144F7"/>
    <w:rsid w:val="00C43CFF"/>
    <w:rsid w:val="00C8272B"/>
    <w:rsid w:val="00CA627A"/>
    <w:rsid w:val="00D3408E"/>
    <w:rsid w:val="00D607D8"/>
    <w:rsid w:val="00DC390C"/>
    <w:rsid w:val="00E07F20"/>
    <w:rsid w:val="00E12CA7"/>
    <w:rsid w:val="00E42E90"/>
    <w:rsid w:val="00E6689C"/>
    <w:rsid w:val="00E67D47"/>
    <w:rsid w:val="00E87E49"/>
    <w:rsid w:val="00EC1EB5"/>
    <w:rsid w:val="00EC2ADC"/>
    <w:rsid w:val="00EF387A"/>
    <w:rsid w:val="00EF7C49"/>
    <w:rsid w:val="00F752DE"/>
    <w:rsid w:val="00FA0B4B"/>
    <w:rsid w:val="00FA5CE9"/>
    <w:rsid w:val="00FA5FDC"/>
    <w:rsid w:val="00FB044F"/>
    <w:rsid w:val="00FD7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61B0"/>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61B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361B0"/>
    <w:pPr>
      <w:ind w:left="720"/>
      <w:contextualSpacing/>
    </w:pPr>
  </w:style>
  <w:style w:type="paragraph" w:customStyle="1" w:styleId="bodytext">
    <w:name w:val="bodytext"/>
    <w:basedOn w:val="a"/>
    <w:rsid w:val="001361B0"/>
    <w:pPr>
      <w:spacing w:before="100" w:beforeAutospacing="1" w:after="100" w:afterAutospacing="1"/>
    </w:pPr>
  </w:style>
  <w:style w:type="paragraph" w:customStyle="1" w:styleId="p4">
    <w:name w:val="p4"/>
    <w:basedOn w:val="a"/>
    <w:rsid w:val="001361B0"/>
    <w:pPr>
      <w:spacing w:before="100" w:beforeAutospacing="1" w:after="100" w:afterAutospacing="1"/>
    </w:pPr>
  </w:style>
  <w:style w:type="paragraph" w:styleId="a5">
    <w:name w:val="Normal (Web)"/>
    <w:basedOn w:val="a"/>
    <w:uiPriority w:val="99"/>
    <w:unhideWhenUsed/>
    <w:rsid w:val="008977EC"/>
    <w:pPr>
      <w:spacing w:before="100" w:beforeAutospacing="1" w:after="100" w:afterAutospacing="1"/>
    </w:pPr>
  </w:style>
  <w:style w:type="character" w:customStyle="1" w:styleId="apple-converted-space">
    <w:name w:val="apple-converted-space"/>
    <w:basedOn w:val="a0"/>
    <w:rsid w:val="0022117A"/>
  </w:style>
  <w:style w:type="paragraph" w:styleId="a6">
    <w:name w:val="No Spacing"/>
    <w:uiPriority w:val="1"/>
    <w:qFormat/>
    <w:rsid w:val="005B70BA"/>
    <w:rPr>
      <w:rFonts w:ascii="Calibri" w:eastAsia="Times New Roman" w:hAnsi="Calibri"/>
      <w:sz w:val="22"/>
      <w:szCs w:val="22"/>
    </w:rPr>
  </w:style>
  <w:style w:type="character" w:styleId="a7">
    <w:name w:val="Emphasis"/>
    <w:basedOn w:val="a0"/>
    <w:uiPriority w:val="20"/>
    <w:qFormat/>
    <w:rsid w:val="005B70BA"/>
    <w:rPr>
      <w:i/>
      <w:iCs/>
    </w:rPr>
  </w:style>
  <w:style w:type="paragraph" w:styleId="a8">
    <w:name w:val="Balloon Text"/>
    <w:basedOn w:val="a"/>
    <w:link w:val="a9"/>
    <w:rsid w:val="00605BA8"/>
    <w:rPr>
      <w:rFonts w:ascii="Tahoma" w:hAnsi="Tahoma" w:cs="Tahoma"/>
      <w:sz w:val="16"/>
      <w:szCs w:val="16"/>
    </w:rPr>
  </w:style>
  <w:style w:type="character" w:customStyle="1" w:styleId="a9">
    <w:name w:val="Текст выноски Знак"/>
    <w:basedOn w:val="a0"/>
    <w:link w:val="a8"/>
    <w:rsid w:val="00605BA8"/>
    <w:rPr>
      <w:rFonts w:ascii="Tahoma" w:eastAsia="Times New Roman" w:hAnsi="Tahoma" w:cs="Tahoma"/>
      <w:sz w:val="16"/>
      <w:szCs w:val="16"/>
    </w:rPr>
  </w:style>
  <w:style w:type="paragraph" w:customStyle="1" w:styleId="ConsPlusCell">
    <w:name w:val="ConsPlusCell"/>
    <w:rsid w:val="00E07F20"/>
    <w:pPr>
      <w:widowControl w:val="0"/>
      <w:autoSpaceDE w:val="0"/>
      <w:autoSpaceDN w:val="0"/>
      <w:adjustRightInd w:val="0"/>
    </w:pPr>
    <w:rPr>
      <w:rFonts w:ascii="Arial" w:eastAsia="PMingLiU" w:hAnsi="Arial" w:cs="Arial"/>
      <w:sz w:val="20"/>
      <w:szCs w:val="20"/>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61B0"/>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61B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361B0"/>
    <w:pPr>
      <w:ind w:left="720"/>
      <w:contextualSpacing/>
    </w:pPr>
  </w:style>
  <w:style w:type="paragraph" w:customStyle="1" w:styleId="bodytext">
    <w:name w:val="bodytext"/>
    <w:basedOn w:val="a"/>
    <w:rsid w:val="001361B0"/>
    <w:pPr>
      <w:spacing w:before="100" w:beforeAutospacing="1" w:after="100" w:afterAutospacing="1"/>
    </w:pPr>
  </w:style>
  <w:style w:type="paragraph" w:customStyle="1" w:styleId="p4">
    <w:name w:val="p4"/>
    <w:basedOn w:val="a"/>
    <w:rsid w:val="001361B0"/>
    <w:pPr>
      <w:spacing w:before="100" w:beforeAutospacing="1" w:after="100" w:afterAutospacing="1"/>
    </w:pPr>
  </w:style>
  <w:style w:type="paragraph" w:styleId="a5">
    <w:name w:val="Normal (Web)"/>
    <w:basedOn w:val="a"/>
    <w:uiPriority w:val="99"/>
    <w:unhideWhenUsed/>
    <w:rsid w:val="008977EC"/>
    <w:pPr>
      <w:spacing w:before="100" w:beforeAutospacing="1" w:after="100" w:afterAutospacing="1"/>
    </w:pPr>
  </w:style>
  <w:style w:type="character" w:customStyle="1" w:styleId="apple-converted-space">
    <w:name w:val="apple-converted-space"/>
    <w:basedOn w:val="a0"/>
    <w:rsid w:val="0022117A"/>
  </w:style>
  <w:style w:type="paragraph" w:styleId="a6">
    <w:name w:val="No Spacing"/>
    <w:uiPriority w:val="1"/>
    <w:qFormat/>
    <w:rsid w:val="005B70BA"/>
    <w:rPr>
      <w:rFonts w:ascii="Calibri" w:eastAsia="Times New Roman" w:hAnsi="Calibri"/>
      <w:sz w:val="22"/>
      <w:szCs w:val="22"/>
    </w:rPr>
  </w:style>
  <w:style w:type="character" w:styleId="a7">
    <w:name w:val="Emphasis"/>
    <w:basedOn w:val="a0"/>
    <w:uiPriority w:val="20"/>
    <w:qFormat/>
    <w:rsid w:val="005B70BA"/>
    <w:rPr>
      <w:i/>
      <w:iCs/>
    </w:rPr>
  </w:style>
  <w:style w:type="paragraph" w:styleId="a8">
    <w:name w:val="Balloon Text"/>
    <w:basedOn w:val="a"/>
    <w:link w:val="a9"/>
    <w:rsid w:val="00605BA8"/>
    <w:rPr>
      <w:rFonts w:ascii="Tahoma" w:hAnsi="Tahoma" w:cs="Tahoma"/>
      <w:sz w:val="16"/>
      <w:szCs w:val="16"/>
    </w:rPr>
  </w:style>
  <w:style w:type="character" w:customStyle="1" w:styleId="a9">
    <w:name w:val="Текст выноски Знак"/>
    <w:basedOn w:val="a0"/>
    <w:link w:val="a8"/>
    <w:rsid w:val="00605BA8"/>
    <w:rPr>
      <w:rFonts w:ascii="Tahoma" w:eastAsia="Times New Roman" w:hAnsi="Tahoma" w:cs="Tahoma"/>
      <w:sz w:val="16"/>
      <w:szCs w:val="16"/>
    </w:rPr>
  </w:style>
  <w:style w:type="paragraph" w:customStyle="1" w:styleId="ConsPlusCell">
    <w:name w:val="ConsPlusCell"/>
    <w:rsid w:val="00E07F20"/>
    <w:pPr>
      <w:widowControl w:val="0"/>
      <w:autoSpaceDE w:val="0"/>
      <w:autoSpaceDN w:val="0"/>
      <w:adjustRightInd w:val="0"/>
    </w:pPr>
    <w:rPr>
      <w:rFonts w:ascii="Arial" w:eastAsia="PMingLiU" w:hAnsi="Arial" w:cs="Arial"/>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23221">
      <w:bodyDiv w:val="1"/>
      <w:marLeft w:val="0"/>
      <w:marRight w:val="0"/>
      <w:marTop w:val="0"/>
      <w:marBottom w:val="0"/>
      <w:divBdr>
        <w:top w:val="none" w:sz="0" w:space="0" w:color="auto"/>
        <w:left w:val="none" w:sz="0" w:space="0" w:color="auto"/>
        <w:bottom w:val="none" w:sz="0" w:space="0" w:color="auto"/>
        <w:right w:val="none" w:sz="0" w:space="0" w:color="auto"/>
      </w:divBdr>
    </w:div>
    <w:div w:id="179066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5241</Words>
  <Characters>29877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TovnachNN</dc:creator>
  <cp:lastModifiedBy>Аксенова Ирина Александровна</cp:lastModifiedBy>
  <cp:revision>2</cp:revision>
  <cp:lastPrinted>2017-12-14T23:39:00Z</cp:lastPrinted>
  <dcterms:created xsi:type="dcterms:W3CDTF">2017-12-15T04:31:00Z</dcterms:created>
  <dcterms:modified xsi:type="dcterms:W3CDTF">2017-12-15T04:31:00Z</dcterms:modified>
</cp:coreProperties>
</file>